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FF7385">
        <w:t>03.06</w:t>
      </w:r>
      <w:r w:rsidR="000A7A9F">
        <w:t>.2026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3D02FE">
        <w:rPr>
          <w:b/>
          <w:sz w:val="28"/>
          <w:szCs w:val="28"/>
        </w:rPr>
        <w:t>SGA.261.</w:t>
      </w:r>
      <w:r w:rsidR="000A7A9F">
        <w:rPr>
          <w:b/>
          <w:sz w:val="28"/>
          <w:szCs w:val="28"/>
        </w:rPr>
        <w:t>1</w:t>
      </w:r>
      <w:r w:rsidR="00FF7385">
        <w:rPr>
          <w:b/>
          <w:sz w:val="28"/>
          <w:szCs w:val="28"/>
        </w:rPr>
        <w:t>6</w:t>
      </w:r>
      <w:r w:rsidR="000A7A9F">
        <w:rPr>
          <w:b/>
          <w:sz w:val="28"/>
          <w:szCs w:val="28"/>
        </w:rPr>
        <w:t>.2026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F7385">
        <w:t>:</w:t>
      </w:r>
      <w:r w:rsidR="00FE0547">
        <w:t xml:space="preserve"> </w:t>
      </w:r>
      <w:r w:rsidR="00FF7385">
        <w:t>zakup</w:t>
      </w:r>
      <w:r w:rsidR="001519D7">
        <w:t xml:space="preserve"> sprzętu </w:t>
      </w:r>
      <w:r w:rsidR="00FF7385">
        <w:t xml:space="preserve">medycznego w ramach projektu </w:t>
      </w:r>
      <w:r w:rsidR="00FF7385">
        <w:t>„Modernizacja Przychodni Przyklinicznej NIO PIB Kraków udzielającej świadczeń AOS wraz z niezbędnym wyposażeniem”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D30C5F" w:rsidRPr="008D2D2A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 w:rsidR="00A813CA">
        <w:rPr>
          <w:b/>
        </w:rPr>
        <w:t xml:space="preserve">ą </w:t>
      </w:r>
      <w:r w:rsidRPr="00FA5DDF">
        <w:rPr>
          <w:b/>
        </w:rPr>
        <w:t>załącznik</w:t>
      </w:r>
      <w:r w:rsidR="00A813CA">
        <w:rPr>
          <w:b/>
        </w:rPr>
        <w:t>i</w:t>
      </w:r>
      <w:r w:rsidRPr="00FA5DDF">
        <w:rPr>
          <w:b/>
        </w:rPr>
        <w:t xml:space="preserve"> nr 2</w:t>
      </w:r>
      <w:r>
        <w:t xml:space="preserve"> do niniejszego zapytania</w:t>
      </w:r>
    </w:p>
    <w:p w:rsidR="008D2D2A" w:rsidRDefault="008D2D2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Części zapytania cenowego:</w:t>
      </w:r>
    </w:p>
    <w:p w:rsidR="008D2D2A" w:rsidRPr="00095D2F" w:rsidRDefault="008D2D2A" w:rsidP="008D2D2A">
      <w:pPr>
        <w:pStyle w:val="Akapitzlist"/>
        <w:spacing w:after="100" w:afterAutospacing="1"/>
        <w:ind w:left="360"/>
      </w:pPr>
      <w:r w:rsidRPr="00095D2F">
        <w:t xml:space="preserve">Część 1 – </w:t>
      </w:r>
      <w:r>
        <w:t xml:space="preserve">Lampa zabiegowa, bezcieniowa ścienna </w:t>
      </w:r>
      <w:r w:rsidRPr="00095D2F">
        <w:t xml:space="preserve">– </w:t>
      </w:r>
      <w:r>
        <w:t>2</w:t>
      </w:r>
      <w:r w:rsidRPr="00095D2F">
        <w:t xml:space="preserve"> szt. 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2 – </w:t>
      </w:r>
      <w:r w:rsidR="003A0259">
        <w:t xml:space="preserve">Lampa czołowa – 1 szt. 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>Część 3 –</w:t>
      </w:r>
      <w:r w:rsidRPr="008D2D2A">
        <w:rPr>
          <w:b/>
        </w:rPr>
        <w:t xml:space="preserve"> </w:t>
      </w:r>
      <w:r w:rsidR="00106476" w:rsidRPr="00106476">
        <w:t xml:space="preserve">Pistolet do biopsji </w:t>
      </w:r>
      <w:proofErr w:type="spellStart"/>
      <w:r w:rsidR="00106476" w:rsidRPr="00106476">
        <w:t>gruboigłowej</w:t>
      </w:r>
      <w:proofErr w:type="spellEnd"/>
      <w:r w:rsidR="00106476" w:rsidRPr="00106476">
        <w:t xml:space="preserve"> – 4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4 – </w:t>
      </w:r>
      <w:r w:rsidR="00CD7754">
        <w:t>Centrala monitorująca z 2 kardiomonitorami – 1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5 – </w:t>
      </w:r>
      <w:r w:rsidR="007F406E">
        <w:t>Lampa zabiegowa ze statywem jezdnym – 1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6 – </w:t>
      </w:r>
      <w:r w:rsidR="00AF20BC">
        <w:t xml:space="preserve">Ssak chirurgiczny – 1 szt. </w:t>
      </w:r>
    </w:p>
    <w:p w:rsidR="008D2D2A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>Część 7 –</w:t>
      </w:r>
      <w:r w:rsidR="00AF20BC">
        <w:t xml:space="preserve"> Waga ze wzrostomierzem – 1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8 – </w:t>
      </w:r>
      <w:r w:rsidR="00AF20BC">
        <w:t xml:space="preserve">Aparat do drenażu limfatycznego </w:t>
      </w:r>
      <w:r w:rsidR="00C754AC">
        <w:t>–</w:t>
      </w:r>
      <w:r w:rsidR="00AF20BC">
        <w:t xml:space="preserve"> </w:t>
      </w:r>
      <w:r w:rsidR="00C754AC">
        <w:t>4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9 – </w:t>
      </w:r>
      <w:r w:rsidR="00C754AC">
        <w:t>Aparat do elektroterapii – 2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10 – </w:t>
      </w:r>
      <w:r w:rsidR="007C1AB0">
        <w:t>Aparat do krioterapii – 1 szt.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11 – </w:t>
      </w:r>
      <w:r w:rsidR="007C1AB0">
        <w:t xml:space="preserve">Aparat do laseroterapii – 1 szt. </w:t>
      </w:r>
    </w:p>
    <w:p w:rsidR="008D2D2A" w:rsidRPr="00095D2F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 xml:space="preserve">Część 12 – </w:t>
      </w:r>
      <w:r w:rsidR="00C66F25">
        <w:t>Aparat do magnetoterapii – 1 szt.</w:t>
      </w:r>
    </w:p>
    <w:p w:rsidR="00F73F31" w:rsidRDefault="008D2D2A" w:rsidP="00F73F31">
      <w:pPr>
        <w:pStyle w:val="Akapitzlist"/>
        <w:spacing w:before="100" w:beforeAutospacing="1" w:after="100" w:afterAutospacing="1"/>
        <w:ind w:left="360"/>
      </w:pPr>
      <w:r w:rsidRPr="00095D2F">
        <w:t>Część 13 –</w:t>
      </w:r>
      <w:r w:rsidR="00F73F31">
        <w:t xml:space="preserve"> Lampa do naświetlań -  2 szt.</w:t>
      </w:r>
    </w:p>
    <w:p w:rsidR="008D2D2A" w:rsidRDefault="008D2D2A" w:rsidP="008D2D2A">
      <w:pPr>
        <w:pStyle w:val="Akapitzlist"/>
        <w:spacing w:before="100" w:beforeAutospacing="1" w:after="100" w:afterAutospacing="1"/>
        <w:ind w:left="360"/>
      </w:pPr>
      <w:r w:rsidRPr="00095D2F">
        <w:t>Część 14 –</w:t>
      </w:r>
      <w:r w:rsidR="00F73F31">
        <w:t xml:space="preserve"> Aparat do terapii ultradźwiękami – 1 szt.</w:t>
      </w:r>
    </w:p>
    <w:p w:rsidR="00F73F31" w:rsidRDefault="00F73F31" w:rsidP="008D2D2A">
      <w:pPr>
        <w:pStyle w:val="Akapitzlist"/>
        <w:spacing w:before="100" w:beforeAutospacing="1" w:after="100" w:afterAutospacing="1"/>
        <w:ind w:left="360"/>
      </w:pPr>
      <w:r>
        <w:t xml:space="preserve">Część 15 – System do ćwiczeń w podwieszeniu – 2 szt. </w:t>
      </w:r>
    </w:p>
    <w:p w:rsidR="00E57E91" w:rsidRDefault="00E57E91" w:rsidP="00E57E91">
      <w:pPr>
        <w:pStyle w:val="Akapitzlist"/>
        <w:spacing w:before="100" w:beforeAutospacing="1" w:after="100" w:afterAutospacing="1"/>
        <w:ind w:left="360"/>
      </w:pPr>
      <w:r>
        <w:t xml:space="preserve">Część 16 - </w:t>
      </w:r>
      <w:r w:rsidRPr="00E57E91">
        <w:t xml:space="preserve">UGUL kabina do ćwiczeń i </w:t>
      </w:r>
      <w:proofErr w:type="spellStart"/>
      <w:r w:rsidRPr="00E57E91">
        <w:t>zawieszeń</w:t>
      </w:r>
      <w:proofErr w:type="spellEnd"/>
      <w:r w:rsidRPr="00E57E91">
        <w:t xml:space="preserve"> - 1 szt.</w:t>
      </w:r>
    </w:p>
    <w:p w:rsidR="00E57E91" w:rsidRDefault="00E57E91" w:rsidP="00E57E91">
      <w:pPr>
        <w:pStyle w:val="Akapitzlist"/>
        <w:spacing w:before="100" w:beforeAutospacing="1" w:after="100" w:afterAutospacing="1"/>
        <w:ind w:left="360"/>
      </w:pPr>
      <w:r>
        <w:t xml:space="preserve">Część 17 - </w:t>
      </w:r>
      <w:r w:rsidRPr="00E57E91">
        <w:t>Rotor kończyn górnych i dolnych – 2 szt.</w:t>
      </w:r>
    </w:p>
    <w:p w:rsidR="00E57E91" w:rsidRDefault="00E57E91" w:rsidP="008D2D2A">
      <w:pPr>
        <w:pStyle w:val="Akapitzlist"/>
        <w:spacing w:before="100" w:beforeAutospacing="1" w:after="100" w:afterAutospacing="1"/>
        <w:ind w:left="360"/>
      </w:pPr>
      <w:r>
        <w:t xml:space="preserve">Część 18 </w:t>
      </w:r>
      <w:r w:rsidRPr="00E57E91">
        <w:t xml:space="preserve">- </w:t>
      </w:r>
      <w:r w:rsidRPr="00E57E91">
        <w:t>Stół rehabilitacyjny</w:t>
      </w:r>
      <w:r w:rsidRPr="00E57E91">
        <w:t xml:space="preserve"> – </w:t>
      </w:r>
      <w:r w:rsidR="0006377C">
        <w:t>4</w:t>
      </w:r>
      <w:r w:rsidRPr="00E57E91">
        <w:t xml:space="preserve"> szt.</w:t>
      </w:r>
    </w:p>
    <w:p w:rsidR="00E57E91" w:rsidRDefault="00E57E91" w:rsidP="008D2D2A">
      <w:pPr>
        <w:pStyle w:val="Akapitzlist"/>
        <w:spacing w:before="100" w:beforeAutospacing="1" w:after="100" w:afterAutospacing="1"/>
        <w:ind w:left="360"/>
      </w:pPr>
      <w:r>
        <w:t>Część 19</w:t>
      </w:r>
      <w:r w:rsidR="0023494E">
        <w:t>- Pompy infuzyjne – 5 szt.</w:t>
      </w:r>
    </w:p>
    <w:p w:rsidR="00E57E91" w:rsidRDefault="00E57E91" w:rsidP="008D2D2A">
      <w:pPr>
        <w:pStyle w:val="Akapitzlist"/>
        <w:spacing w:before="100" w:beforeAutospacing="1" w:after="100" w:afterAutospacing="1"/>
        <w:ind w:left="360"/>
      </w:pPr>
      <w:r>
        <w:t>Część 20</w:t>
      </w:r>
      <w:r w:rsidR="0023494E">
        <w:t xml:space="preserve">- </w:t>
      </w:r>
      <w:proofErr w:type="spellStart"/>
      <w:r w:rsidR="0023494E">
        <w:t>Orbitrek</w:t>
      </w:r>
      <w:proofErr w:type="spellEnd"/>
      <w:r w:rsidR="0023494E">
        <w:t xml:space="preserve"> – 1 szt. </w:t>
      </w:r>
    </w:p>
    <w:p w:rsidR="00E57E91" w:rsidRPr="00E57E91" w:rsidRDefault="00E57E91" w:rsidP="008D2D2A">
      <w:pPr>
        <w:pStyle w:val="Akapitzlist"/>
        <w:spacing w:before="100" w:beforeAutospacing="1" w:after="100" w:afterAutospacing="1"/>
        <w:ind w:left="360"/>
      </w:pPr>
      <w:r>
        <w:t>Część 21</w:t>
      </w:r>
      <w:r w:rsidR="0023494E">
        <w:t>- Rower treningow</w:t>
      </w:r>
      <w:bookmarkStart w:id="0" w:name="_GoBack"/>
      <w:bookmarkEnd w:id="0"/>
      <w:r w:rsidR="0023494E">
        <w:t>y – 1 szt.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</w:t>
      </w:r>
      <w:r w:rsidR="003A0259">
        <w:t xml:space="preserve"> do </w:t>
      </w:r>
      <w:r w:rsidR="003A0259" w:rsidRPr="003A0259">
        <w:rPr>
          <w:b/>
        </w:rPr>
        <w:t>10.06</w:t>
      </w:r>
      <w:r w:rsidR="001561F7" w:rsidRPr="003A0259">
        <w:rPr>
          <w:b/>
        </w:rPr>
        <w:t>.2026</w:t>
      </w:r>
      <w:r w:rsidR="002D7F7E" w:rsidRPr="003A0259">
        <w:rPr>
          <w:b/>
        </w:rPr>
        <w:t xml:space="preserve"> </w:t>
      </w:r>
      <w:r w:rsidR="00DE1CC9" w:rsidRPr="003A025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A813CA" w:rsidRPr="00A813CA">
        <w:rPr>
          <w:szCs w:val="21"/>
          <w:shd w:val="clear" w:color="auto" w:fill="FAFAFA"/>
        </w:rPr>
        <w:t>zbigniew.wos@krakow.nio.gov.pl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>załącznik</w:t>
      </w:r>
      <w:r w:rsidR="00A813CA">
        <w:rPr>
          <w:b/>
        </w:rPr>
        <w:t>i</w:t>
      </w:r>
      <w:r w:rsidR="00E1598E" w:rsidRPr="00E1598E">
        <w:rPr>
          <w:b/>
        </w:rPr>
        <w:t xml:space="preserve">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 przedmiotu zamówienia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D41F09">
    <w:pPr>
      <w:pStyle w:val="Nagwek"/>
    </w:pPr>
    <w:r>
      <w:rPr>
        <w:noProof/>
        <w:lang w:eastAsia="pl-PL"/>
      </w:rPr>
      <w:drawing>
        <wp:inline distT="0" distB="0" distL="0" distR="0">
          <wp:extent cx="576072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377C"/>
    <w:rsid w:val="0006652D"/>
    <w:rsid w:val="00076E82"/>
    <w:rsid w:val="000A7A9F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67B9"/>
    <w:rsid w:val="00106476"/>
    <w:rsid w:val="00135380"/>
    <w:rsid w:val="0014312D"/>
    <w:rsid w:val="0014661B"/>
    <w:rsid w:val="001519D7"/>
    <w:rsid w:val="001561F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494E"/>
    <w:rsid w:val="00237493"/>
    <w:rsid w:val="00241063"/>
    <w:rsid w:val="00247B42"/>
    <w:rsid w:val="00251A77"/>
    <w:rsid w:val="00257476"/>
    <w:rsid w:val="002578F1"/>
    <w:rsid w:val="00262E65"/>
    <w:rsid w:val="00281471"/>
    <w:rsid w:val="002B565A"/>
    <w:rsid w:val="002C6EF6"/>
    <w:rsid w:val="002D20FE"/>
    <w:rsid w:val="002D7DCA"/>
    <w:rsid w:val="002D7F7E"/>
    <w:rsid w:val="002E687C"/>
    <w:rsid w:val="003114E9"/>
    <w:rsid w:val="00311DCE"/>
    <w:rsid w:val="00312329"/>
    <w:rsid w:val="00335135"/>
    <w:rsid w:val="00340CEC"/>
    <w:rsid w:val="0034535E"/>
    <w:rsid w:val="00347451"/>
    <w:rsid w:val="0038125E"/>
    <w:rsid w:val="003A0259"/>
    <w:rsid w:val="003A22E1"/>
    <w:rsid w:val="003A4A06"/>
    <w:rsid w:val="003B1B6C"/>
    <w:rsid w:val="003B45D1"/>
    <w:rsid w:val="003B4DCA"/>
    <w:rsid w:val="003B7216"/>
    <w:rsid w:val="003D02FE"/>
    <w:rsid w:val="003D04AF"/>
    <w:rsid w:val="003D78B9"/>
    <w:rsid w:val="004079C0"/>
    <w:rsid w:val="00421C0D"/>
    <w:rsid w:val="00426E0C"/>
    <w:rsid w:val="004323AF"/>
    <w:rsid w:val="004373EF"/>
    <w:rsid w:val="00440353"/>
    <w:rsid w:val="00442655"/>
    <w:rsid w:val="00444DE3"/>
    <w:rsid w:val="00453F15"/>
    <w:rsid w:val="00463E32"/>
    <w:rsid w:val="00465C1A"/>
    <w:rsid w:val="004703B2"/>
    <w:rsid w:val="00480BA4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44513"/>
    <w:rsid w:val="00553F00"/>
    <w:rsid w:val="005550A0"/>
    <w:rsid w:val="0056378E"/>
    <w:rsid w:val="0056594A"/>
    <w:rsid w:val="005667F5"/>
    <w:rsid w:val="005868D8"/>
    <w:rsid w:val="00586F80"/>
    <w:rsid w:val="005909BC"/>
    <w:rsid w:val="00591DB1"/>
    <w:rsid w:val="00595468"/>
    <w:rsid w:val="00597221"/>
    <w:rsid w:val="005A3AC5"/>
    <w:rsid w:val="005A4AB1"/>
    <w:rsid w:val="005B12FA"/>
    <w:rsid w:val="005B5003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66808"/>
    <w:rsid w:val="0067787F"/>
    <w:rsid w:val="00681ADF"/>
    <w:rsid w:val="00684D50"/>
    <w:rsid w:val="00685DE1"/>
    <w:rsid w:val="006929A4"/>
    <w:rsid w:val="00694ED0"/>
    <w:rsid w:val="006A2747"/>
    <w:rsid w:val="006A5317"/>
    <w:rsid w:val="006D40FB"/>
    <w:rsid w:val="006E5DDF"/>
    <w:rsid w:val="006F5E0A"/>
    <w:rsid w:val="006F6E9E"/>
    <w:rsid w:val="007109F3"/>
    <w:rsid w:val="00713702"/>
    <w:rsid w:val="00722B19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B3203"/>
    <w:rsid w:val="007C1AB0"/>
    <w:rsid w:val="007C39FF"/>
    <w:rsid w:val="007C5FEE"/>
    <w:rsid w:val="007D1F46"/>
    <w:rsid w:val="007D7994"/>
    <w:rsid w:val="007E4636"/>
    <w:rsid w:val="007E70C4"/>
    <w:rsid w:val="007F406E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62AC"/>
    <w:rsid w:val="00857908"/>
    <w:rsid w:val="00862BE6"/>
    <w:rsid w:val="00866B91"/>
    <w:rsid w:val="008703CE"/>
    <w:rsid w:val="00876C00"/>
    <w:rsid w:val="008A62D7"/>
    <w:rsid w:val="008C0E52"/>
    <w:rsid w:val="008C0F44"/>
    <w:rsid w:val="008C183C"/>
    <w:rsid w:val="008C1B37"/>
    <w:rsid w:val="008C21E6"/>
    <w:rsid w:val="008C425B"/>
    <w:rsid w:val="008D2D2A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91972"/>
    <w:rsid w:val="00994578"/>
    <w:rsid w:val="00996627"/>
    <w:rsid w:val="00997334"/>
    <w:rsid w:val="009B2671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5672"/>
    <w:rsid w:val="00A358B7"/>
    <w:rsid w:val="00A40D1D"/>
    <w:rsid w:val="00A665E9"/>
    <w:rsid w:val="00A7578D"/>
    <w:rsid w:val="00A813CA"/>
    <w:rsid w:val="00A835F4"/>
    <w:rsid w:val="00A86B8C"/>
    <w:rsid w:val="00A86D38"/>
    <w:rsid w:val="00A9040D"/>
    <w:rsid w:val="00A95077"/>
    <w:rsid w:val="00AC6FB4"/>
    <w:rsid w:val="00AD5173"/>
    <w:rsid w:val="00AF20BC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30C30"/>
    <w:rsid w:val="00C32262"/>
    <w:rsid w:val="00C344D4"/>
    <w:rsid w:val="00C440FB"/>
    <w:rsid w:val="00C51A5F"/>
    <w:rsid w:val="00C52C3D"/>
    <w:rsid w:val="00C66F25"/>
    <w:rsid w:val="00C74120"/>
    <w:rsid w:val="00C754AC"/>
    <w:rsid w:val="00C759B3"/>
    <w:rsid w:val="00C764D1"/>
    <w:rsid w:val="00C83534"/>
    <w:rsid w:val="00C85A70"/>
    <w:rsid w:val="00C9477E"/>
    <w:rsid w:val="00CC328A"/>
    <w:rsid w:val="00CD15B7"/>
    <w:rsid w:val="00CD7754"/>
    <w:rsid w:val="00CE47C1"/>
    <w:rsid w:val="00D0597C"/>
    <w:rsid w:val="00D1208F"/>
    <w:rsid w:val="00D30C5F"/>
    <w:rsid w:val="00D36DB5"/>
    <w:rsid w:val="00D41F09"/>
    <w:rsid w:val="00D43F01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4FEF"/>
    <w:rsid w:val="00DC649B"/>
    <w:rsid w:val="00DD03BF"/>
    <w:rsid w:val="00DE1CC9"/>
    <w:rsid w:val="00DE4BFC"/>
    <w:rsid w:val="00DF5CC7"/>
    <w:rsid w:val="00E10B69"/>
    <w:rsid w:val="00E1598E"/>
    <w:rsid w:val="00E20C30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57E91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3F31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0BA411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Amelia Ludynia</cp:lastModifiedBy>
  <cp:revision>7</cp:revision>
  <dcterms:created xsi:type="dcterms:W3CDTF">2026-06-03T09:27:00Z</dcterms:created>
  <dcterms:modified xsi:type="dcterms:W3CDTF">2026-06-03T12:10:00Z</dcterms:modified>
</cp:coreProperties>
</file>