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344E9854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r w:rsidR="002636FD">
        <w:t>2</w:t>
      </w:r>
      <w:r w:rsidRPr="00720AAC">
        <w:t xml:space="preserve"> do zapytania nr SGA.261.</w:t>
      </w:r>
      <w:r w:rsidR="00585F41">
        <w:t>01</w:t>
      </w:r>
      <w:r w:rsidRPr="00720AAC">
        <w:t>.202</w:t>
      </w:r>
      <w:r w:rsidR="00585F41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05B74449" w:rsidR="00E510D3" w:rsidRPr="003F0DCA" w:rsidRDefault="002636FD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Pompa infuzyjna </w:t>
      </w:r>
      <w:proofErr w:type="spellStart"/>
      <w:r>
        <w:rPr>
          <w:rFonts w:ascii="Times New Roman" w:hAnsi="Times New Roman" w:cs="Times New Roman"/>
          <w:sz w:val="24"/>
        </w:rPr>
        <w:t>strzykawkowa</w:t>
      </w:r>
      <w:proofErr w:type="spellEnd"/>
      <w:r w:rsidR="00866374"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</w:t>
      </w:r>
      <w:r w:rsidR="004249A4">
        <w:rPr>
          <w:rFonts w:ascii="Times New Roman" w:hAnsi="Times New Roman" w:cs="Times New Roman"/>
          <w:sz w:val="24"/>
        </w:rPr>
        <w:t xml:space="preserve">3 </w:t>
      </w:r>
      <w:r w:rsidR="00201AE6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BA7CCE" w:rsidRDefault="00201AE6" w:rsidP="00DB30B0">
            <w:pPr>
              <w:widowControl w:val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BA7CCE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BA7CCE" w:rsidRDefault="00201AE6" w:rsidP="00DB30B0">
            <w:pPr>
              <w:widowControl w:val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BA7CCE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BA7CCE" w:rsidRDefault="001A38D6" w:rsidP="00DB30B0">
            <w:pPr>
              <w:widowControl w:val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BA7CCE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4EE4EB2F" w:rsidR="00201AE6" w:rsidRPr="00BA7CCE" w:rsidRDefault="00201AE6" w:rsidP="00DB30B0">
            <w:pPr>
              <w:widowControl w:val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2B574E" w:rsidRPr="00BA7CCE">
              <w:rPr>
                <w:sz w:val="22"/>
                <w:szCs w:val="22"/>
              </w:rPr>
              <w:t xml:space="preserve">minimum </w:t>
            </w:r>
            <w:r w:rsidRPr="00BA7CCE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4375EC14" w:rsidR="00201AE6" w:rsidRPr="00BA7CCE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  <w:r w:rsidR="002B574E" w:rsidRPr="00BA7CCE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971A94" w:rsidRPr="00E055CF" w14:paraId="587F786C" w14:textId="77777777" w:rsidTr="00523431">
        <w:tc>
          <w:tcPr>
            <w:tcW w:w="567" w:type="dxa"/>
          </w:tcPr>
          <w:p w14:paraId="0C518DAE" w14:textId="77777777" w:rsidR="00971A94" w:rsidRPr="00E055CF" w:rsidRDefault="00971A94" w:rsidP="00971A9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bottom"/>
          </w:tcPr>
          <w:p w14:paraId="2FB50BAD" w14:textId="25FEE69F" w:rsidR="00971A94" w:rsidRPr="00BA7CCE" w:rsidRDefault="00971A94" w:rsidP="00971A94">
            <w:pPr>
              <w:rPr>
                <w:sz w:val="22"/>
                <w:szCs w:val="22"/>
              </w:rPr>
            </w:pPr>
            <w:r w:rsidRPr="00BA7CCE">
              <w:rPr>
                <w:color w:val="000000"/>
                <w:sz w:val="22"/>
                <w:szCs w:val="22"/>
              </w:rPr>
              <w:t xml:space="preserve">Zasilanie elektryczne:  </w:t>
            </w:r>
            <w:r w:rsidR="004113FE" w:rsidRPr="00BA7CCE">
              <w:rPr>
                <w:color w:val="000000"/>
                <w:sz w:val="22"/>
                <w:szCs w:val="22"/>
              </w:rPr>
              <w:t xml:space="preserve">100 ÷ 240V </w:t>
            </w:r>
            <w:r w:rsidRPr="00BA7CCE">
              <w:rPr>
                <w:color w:val="000000"/>
                <w:sz w:val="22"/>
                <w:szCs w:val="22"/>
              </w:rPr>
              <w:t xml:space="preserve"> (50 / 60 </w:t>
            </w:r>
            <w:proofErr w:type="spellStart"/>
            <w:r w:rsidRPr="00BA7CCE">
              <w:rPr>
                <w:color w:val="000000"/>
                <w:sz w:val="22"/>
                <w:szCs w:val="22"/>
              </w:rPr>
              <w:t>Hz</w:t>
            </w:r>
            <w:proofErr w:type="spellEnd"/>
            <w:r w:rsidRPr="00BA7CCE">
              <w:rPr>
                <w:color w:val="000000"/>
                <w:sz w:val="22"/>
                <w:szCs w:val="22"/>
              </w:rPr>
              <w:t>) AC</w:t>
            </w:r>
          </w:p>
        </w:tc>
        <w:tc>
          <w:tcPr>
            <w:tcW w:w="1765" w:type="dxa"/>
          </w:tcPr>
          <w:p w14:paraId="4F8DBFEB" w14:textId="39EC97E5" w:rsidR="00971A94" w:rsidRPr="00BA7CCE" w:rsidRDefault="00971A94" w:rsidP="00971A9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971A94" w:rsidRPr="00E055CF" w:rsidRDefault="00971A94" w:rsidP="00971A94">
            <w:pPr>
              <w:rPr>
                <w:sz w:val="22"/>
                <w:szCs w:val="22"/>
              </w:rPr>
            </w:pPr>
          </w:p>
        </w:tc>
      </w:tr>
      <w:tr w:rsidR="00C61114" w:rsidRPr="00E055CF" w14:paraId="3A3CDE5D" w14:textId="77777777" w:rsidTr="00090590">
        <w:tc>
          <w:tcPr>
            <w:tcW w:w="567" w:type="dxa"/>
          </w:tcPr>
          <w:p w14:paraId="67C0C403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92C90A9" w14:textId="18A0E847" w:rsidR="00C61114" w:rsidRPr="00BA7CCE" w:rsidRDefault="00C61114" w:rsidP="00C61114">
            <w:pPr>
              <w:rPr>
                <w:sz w:val="22"/>
                <w:szCs w:val="22"/>
              </w:rPr>
            </w:pPr>
            <w:proofErr w:type="spellStart"/>
            <w:r w:rsidRPr="00BA7CCE">
              <w:rPr>
                <w:rFonts w:eastAsiaTheme="minorEastAsia"/>
                <w:sz w:val="22"/>
                <w:szCs w:val="22"/>
              </w:rPr>
              <w:t>Autotest</w:t>
            </w:r>
            <w:proofErr w:type="spellEnd"/>
            <w:r w:rsidRPr="00BA7CCE">
              <w:rPr>
                <w:rFonts w:eastAsiaTheme="minorEastAsia"/>
                <w:sz w:val="22"/>
                <w:szCs w:val="22"/>
              </w:rPr>
              <w:t xml:space="preserve"> urządzenia przy uruchamianiu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DB6A0F9" w14:textId="6FFBA3D6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5D2BDB01" w14:textId="77777777" w:rsidTr="00090590">
        <w:tc>
          <w:tcPr>
            <w:tcW w:w="567" w:type="dxa"/>
          </w:tcPr>
          <w:p w14:paraId="2D3BBBF9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C943DA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Szybkość infuzji ustawiana w zakresie nie gorszej niż:</w:t>
            </w:r>
          </w:p>
          <w:p w14:paraId="7B3CC674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- co 0,01 ml/h w zakresie 0,1–9,99ml/h,</w:t>
            </w:r>
          </w:p>
          <w:p w14:paraId="67A71925" w14:textId="65963C2F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- co 1 ml/h w zakresie 100– 1200 ml/h.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7C8A8B" w14:textId="4F8FD494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0B356D34" w14:textId="77777777" w:rsidTr="00090590">
        <w:tc>
          <w:tcPr>
            <w:tcW w:w="567" w:type="dxa"/>
          </w:tcPr>
          <w:p w14:paraId="767DAA8C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E04C05C" w14:textId="5BDB151F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Dokładność podaży nie gorsza niż  3%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545ADF" w14:textId="7EC61A8D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6E3A1F24" w14:textId="77777777" w:rsidTr="00090590">
        <w:tc>
          <w:tcPr>
            <w:tcW w:w="567" w:type="dxa"/>
          </w:tcPr>
          <w:p w14:paraId="1BAB1412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2DC884" w14:textId="10F5A0B1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Możliwość zmiany prędkości podaży bez konieczności zatrzymywania pracy pompy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072187E" w14:textId="3A225761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4634258" w14:textId="77777777" w:rsidTr="00090590">
        <w:tc>
          <w:tcPr>
            <w:tcW w:w="567" w:type="dxa"/>
          </w:tcPr>
          <w:p w14:paraId="46C9A9A1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17D6193" w14:textId="527EFD1A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Programowanie objętości całej infuzji.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2152750" w14:textId="6CC0B89E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671630D9" w14:textId="77777777" w:rsidTr="00090590">
        <w:tc>
          <w:tcPr>
            <w:tcW w:w="567" w:type="dxa"/>
          </w:tcPr>
          <w:p w14:paraId="11B46478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07F0B29" w14:textId="38776E00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Możliwość monitorowania objętości całej infuzji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DC0D3F" w14:textId="58C3BF5B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F5BC127" w14:textId="77777777" w:rsidTr="00090590">
        <w:tc>
          <w:tcPr>
            <w:tcW w:w="567" w:type="dxa"/>
          </w:tcPr>
          <w:p w14:paraId="28906C91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A1AEF2" w14:textId="6890D93A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Możliwość ręcznego ustawiania ciśnienia okluzji - minimum 10 poziomów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0C16391" w14:textId="17EA77BD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2FD99D22" w14:textId="77777777" w:rsidTr="00090590">
        <w:tc>
          <w:tcPr>
            <w:tcW w:w="567" w:type="dxa"/>
          </w:tcPr>
          <w:p w14:paraId="0E0DD933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523FCF" w14:textId="19005632" w:rsidR="00C61114" w:rsidRPr="00BA7CCE" w:rsidRDefault="00C61114" w:rsidP="00C61114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Możliwość zablokowania ustawionych parametrów podaży.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266D094" w14:textId="3CF7690C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171E2256" w14:textId="77777777" w:rsidTr="00090590">
        <w:tc>
          <w:tcPr>
            <w:tcW w:w="567" w:type="dxa"/>
          </w:tcPr>
          <w:p w14:paraId="4A6DF472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47A41C" w14:textId="7A85C3A1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Możliwość stosowania dawki bolusowej podawanej z dużą szybkości w dowolnym czasie infuzji.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26FB931" w14:textId="78AEE242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25F00417" w14:textId="77777777" w:rsidTr="00090590">
        <w:tc>
          <w:tcPr>
            <w:tcW w:w="567" w:type="dxa"/>
          </w:tcPr>
          <w:p w14:paraId="7A17F3B6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3ED8F59" w14:textId="682AF808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pacing w:val="1"/>
                <w:sz w:val="22"/>
                <w:szCs w:val="22"/>
              </w:rPr>
              <w:t xml:space="preserve">Pompa skalibrowana do pracy ze strzykawkami o objętości 5, 10, 20, </w:t>
            </w:r>
            <w:r w:rsidRPr="00BA7CCE">
              <w:rPr>
                <w:rFonts w:eastAsia="Batang"/>
                <w:sz w:val="22"/>
                <w:szCs w:val="22"/>
              </w:rPr>
              <w:t xml:space="preserve">30/35 </w:t>
            </w:r>
            <w:r w:rsidRPr="00BA7CCE">
              <w:rPr>
                <w:rFonts w:eastAsia="Batang"/>
                <w:spacing w:val="1"/>
                <w:sz w:val="22"/>
                <w:szCs w:val="22"/>
              </w:rPr>
              <w:t xml:space="preserve"> i 50/60 ml różnych typów oraz różnych producentów (</w:t>
            </w:r>
            <w:r w:rsidRPr="00BA7CCE">
              <w:rPr>
                <w:rFonts w:eastAsia="Batang"/>
                <w:sz w:val="22"/>
                <w:szCs w:val="22"/>
              </w:rPr>
              <w:t xml:space="preserve">minimum 4 producentów strzykawek dostępnych na rynku polskim). 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A0F11E" w14:textId="537A4710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13FC2293" w14:textId="77777777" w:rsidTr="00090590">
        <w:tc>
          <w:tcPr>
            <w:tcW w:w="567" w:type="dxa"/>
          </w:tcPr>
          <w:p w14:paraId="03D99F01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EB5A920" w14:textId="150509D5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Możliwość dodania strzykawki na życzenie Zamawiającego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A262092" w14:textId="7D56DBC2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3D2A3025" w14:textId="77777777" w:rsidTr="00090590">
        <w:tc>
          <w:tcPr>
            <w:tcW w:w="567" w:type="dxa"/>
          </w:tcPr>
          <w:p w14:paraId="4AC72B6E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839A834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Alfanumeryczny wyświetlacz wskazujący podstawowe parametry pracy:</w:t>
            </w:r>
          </w:p>
          <w:p w14:paraId="26F676C8" w14:textId="77777777" w:rsidR="00C61114" w:rsidRPr="00BA7CCE" w:rsidRDefault="00C61114" w:rsidP="00C61114">
            <w:pPr>
              <w:widowControl w:val="0"/>
              <w:numPr>
                <w:ilvl w:val="0"/>
                <w:numId w:val="5"/>
              </w:numPr>
              <w:suppressAutoHyphens/>
              <w:ind w:left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rodzaj strzykawki,</w:t>
            </w:r>
          </w:p>
          <w:p w14:paraId="5837B0B8" w14:textId="77777777" w:rsidR="00C61114" w:rsidRPr="00BA7CCE" w:rsidRDefault="00C61114" w:rsidP="00C61114">
            <w:pPr>
              <w:widowControl w:val="0"/>
              <w:numPr>
                <w:ilvl w:val="0"/>
                <w:numId w:val="5"/>
              </w:numPr>
              <w:suppressAutoHyphens/>
              <w:ind w:left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lastRenderedPageBreak/>
              <w:t>prawidłowe zamocowanie strzykawki,</w:t>
            </w:r>
          </w:p>
          <w:p w14:paraId="6B83696B" w14:textId="77777777" w:rsidR="00C61114" w:rsidRPr="00BA7CCE" w:rsidRDefault="00C61114" w:rsidP="00C61114">
            <w:pPr>
              <w:widowControl w:val="0"/>
              <w:numPr>
                <w:ilvl w:val="0"/>
                <w:numId w:val="5"/>
              </w:numPr>
              <w:suppressAutoHyphens/>
              <w:ind w:left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prędkość przepływu,</w:t>
            </w:r>
          </w:p>
          <w:p w14:paraId="2B702143" w14:textId="77777777" w:rsidR="00C61114" w:rsidRPr="00BA7CCE" w:rsidRDefault="00C61114" w:rsidP="00C61114">
            <w:pPr>
              <w:widowControl w:val="0"/>
              <w:numPr>
                <w:ilvl w:val="0"/>
                <w:numId w:val="5"/>
              </w:numPr>
              <w:suppressAutoHyphens/>
              <w:ind w:left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podana objętość,</w:t>
            </w:r>
          </w:p>
          <w:p w14:paraId="07B8D6B1" w14:textId="77777777" w:rsidR="00C61114" w:rsidRPr="00BA7CCE" w:rsidRDefault="00C61114" w:rsidP="00C61114">
            <w:pPr>
              <w:widowControl w:val="0"/>
              <w:numPr>
                <w:ilvl w:val="0"/>
                <w:numId w:val="5"/>
              </w:numPr>
              <w:suppressAutoHyphens/>
              <w:ind w:left="0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rodzaj zasilania,</w:t>
            </w:r>
          </w:p>
          <w:p w14:paraId="55DA067B" w14:textId="5911057D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przyczynę alarmu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8378FA0" w14:textId="7D0C674B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768DB906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7E75575D" w14:textId="77777777" w:rsidTr="00090590">
        <w:tc>
          <w:tcPr>
            <w:tcW w:w="567" w:type="dxa"/>
          </w:tcPr>
          <w:p w14:paraId="1685D0B6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A4A4B8" w14:textId="5FE3B51C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Komunikaty na wyświetlaczu podawane w języku polskim.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4FEF14" w14:textId="3DA7DF98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30E32E9C" w14:textId="77777777" w:rsidTr="00090590">
        <w:tc>
          <w:tcPr>
            <w:tcW w:w="567" w:type="dxa"/>
          </w:tcPr>
          <w:p w14:paraId="76A592DA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FFB001" w14:textId="6C399DB0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Zasilanie sieciowe 230V i akumulatorowe pozwalające na pracę  przez min. 10 godz. przy infuzji 5ml/godz.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0FE51E" w14:textId="7963501C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2AF47C8" w14:textId="77777777" w:rsidTr="00090590">
        <w:tc>
          <w:tcPr>
            <w:tcW w:w="567" w:type="dxa"/>
          </w:tcPr>
          <w:p w14:paraId="167FD28B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BCD6FE" w14:textId="72054704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Akustyczno-optyczny system alarmów i ostrzeżeń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790A677" w14:textId="4F82669A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C69B91F" w14:textId="77777777" w:rsidTr="00090590">
        <w:tc>
          <w:tcPr>
            <w:tcW w:w="567" w:type="dxa"/>
          </w:tcPr>
          <w:p w14:paraId="330558A5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266F3B" w14:textId="58A70F6A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pustej strzykawki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861A9A" w14:textId="1C073DCF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32B0C505" w14:textId="77777777" w:rsidTr="00090590">
        <w:tc>
          <w:tcPr>
            <w:tcW w:w="567" w:type="dxa"/>
          </w:tcPr>
          <w:p w14:paraId="64942C63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DB020B" w14:textId="77777777" w:rsidR="00C61114" w:rsidRPr="00BA7CCE" w:rsidRDefault="00C61114" w:rsidP="00C61114">
            <w:pPr>
              <w:shd w:val="clear" w:color="auto" w:fill="FFFFFF"/>
              <w:rPr>
                <w:rFonts w:eastAsia="Batang"/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przypominający</w:t>
            </w:r>
          </w:p>
          <w:p w14:paraId="2377B120" w14:textId="58EA43A6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–zatrzymana infuzja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1D2E653" w14:textId="2E322779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23A55CB4" w14:textId="77777777" w:rsidTr="00285909">
        <w:tc>
          <w:tcPr>
            <w:tcW w:w="567" w:type="dxa"/>
          </w:tcPr>
          <w:p w14:paraId="42832F14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B1D913" w14:textId="6CD9C46D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okluzji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AE17A54" w14:textId="79517C76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71ECCD8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6539B7E9" w14:textId="77777777" w:rsidTr="00285909">
        <w:tc>
          <w:tcPr>
            <w:tcW w:w="567" w:type="dxa"/>
          </w:tcPr>
          <w:p w14:paraId="3E4CC0C2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8BBAA1" w14:textId="4620A63D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rozłączenia linii – spadku ciśnienia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8837866" w14:textId="6D96573C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61B5DC92" w14:textId="77777777" w:rsidTr="00285909">
        <w:tc>
          <w:tcPr>
            <w:tcW w:w="567" w:type="dxa"/>
          </w:tcPr>
          <w:p w14:paraId="50C44BA9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978543" w14:textId="3B9D9A46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rozładowanego akumulatora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0E02045" w14:textId="2834447A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3C0E899E" w14:textId="77777777" w:rsidTr="00285909">
        <w:tc>
          <w:tcPr>
            <w:tcW w:w="567" w:type="dxa"/>
          </w:tcPr>
          <w:p w14:paraId="18DBACCD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80ED32" w14:textId="7833B603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wstępny zbliżającego się rozładowania akumulatora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185DE5" w14:textId="72DA8C0B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0319C502" w14:textId="77777777" w:rsidTr="00285909">
        <w:tc>
          <w:tcPr>
            <w:tcW w:w="567" w:type="dxa"/>
          </w:tcPr>
          <w:p w14:paraId="14C234CA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6FDA4F" w14:textId="453B850C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braku lub źle założonej strzykawki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316F9FD" w14:textId="176BEB5D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1E54C218" w14:textId="77777777" w:rsidTr="00285909">
        <w:tc>
          <w:tcPr>
            <w:tcW w:w="567" w:type="dxa"/>
          </w:tcPr>
          <w:p w14:paraId="0EA787C4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1019DC" w14:textId="223105A3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otwartego uchwytu komory strzykawki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BCEB7C" w14:textId="4DB1F031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AA2B05E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39FF7C6E" w14:textId="77777777" w:rsidTr="00285909">
        <w:tc>
          <w:tcPr>
            <w:tcW w:w="567" w:type="dxa"/>
          </w:tcPr>
          <w:p w14:paraId="6A03B66D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B7A6437" w14:textId="3E58678F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informujący o uszkodzeniu sprzętu.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1636C0C" w14:textId="6089B808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E34C893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618FBA58" w14:textId="77777777" w:rsidTr="00285909">
        <w:tc>
          <w:tcPr>
            <w:tcW w:w="567" w:type="dxa"/>
          </w:tcPr>
          <w:p w14:paraId="19555750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03593F" w14:textId="1E65F801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wstępny przed opróżnieniem strzykawki.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D83C723" w14:textId="48E803D2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37B704A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1F57D5CC" w14:textId="77777777" w:rsidTr="00285909">
        <w:tc>
          <w:tcPr>
            <w:tcW w:w="567" w:type="dxa"/>
          </w:tcPr>
          <w:p w14:paraId="61ECBEB9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5DA99B" w14:textId="07E777BE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Alarm wstępny przed końcem infuzji.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407673" w14:textId="55E96F71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A0CFD22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76350C1A" w14:textId="77777777" w:rsidTr="00285909">
        <w:tc>
          <w:tcPr>
            <w:tcW w:w="567" w:type="dxa"/>
          </w:tcPr>
          <w:p w14:paraId="07B1C1CA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640B38" w14:textId="77651D76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rFonts w:eastAsia="Batang"/>
                <w:sz w:val="22"/>
                <w:szCs w:val="22"/>
              </w:rPr>
              <w:t>Możliwość komunikacji przez porty RS232, Ethernet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0F3CF6" w14:textId="7D2828C8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9A26622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33F56696" w14:textId="77777777" w:rsidTr="00285909">
        <w:tc>
          <w:tcPr>
            <w:tcW w:w="567" w:type="dxa"/>
          </w:tcPr>
          <w:p w14:paraId="6C1E34E8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E0A509" w14:textId="08B176AC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Biblioteka leków, min. 100 leków wraz z protokołami infuzji (domyślne przepływy, dawki, prędkości bolusa, stężenia itp.)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E2834BF" w14:textId="1B225B42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7C3B22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23D3713B" w14:textId="77777777" w:rsidTr="00285909">
        <w:tc>
          <w:tcPr>
            <w:tcW w:w="567" w:type="dxa"/>
          </w:tcPr>
          <w:p w14:paraId="4DFC117F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3812F2" w14:textId="1013C45A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Obudowa zabezpieczająca pompę przed zalaniem, w całości wykonana z materiałów odpornych na korozję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43BB7A4" w14:textId="61606E36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200CD5E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082802AE" w14:textId="77777777" w:rsidTr="00285909">
        <w:tc>
          <w:tcPr>
            <w:tcW w:w="567" w:type="dxa"/>
          </w:tcPr>
          <w:p w14:paraId="01ABB56F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5C245D" w14:textId="4B70EC54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Mocowanie pompy do statywów oraz stacji dokujących bez konieczności demontowania uchwytu mocującego.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EBD0BC" w14:textId="46271CC5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1B3C20C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DE0B761" w14:textId="77777777" w:rsidTr="00285909">
        <w:tc>
          <w:tcPr>
            <w:tcW w:w="567" w:type="dxa"/>
          </w:tcPr>
          <w:p w14:paraId="01FB8928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9C982FF" w14:textId="65878BA1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Masa całkowita pompy max. 2,5 kg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2B344B6" w14:textId="1C048611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25FBCF5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23CC5BC1" w14:textId="77777777" w:rsidTr="00285909">
        <w:tc>
          <w:tcPr>
            <w:tcW w:w="567" w:type="dxa"/>
          </w:tcPr>
          <w:p w14:paraId="40E7DCCE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0E9923" w14:textId="74980733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Strzykawka montowana od czoła pompy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D15A670" w14:textId="0759253E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29EDE8C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1A3FA8A7" w14:textId="77777777" w:rsidTr="00285909">
        <w:tc>
          <w:tcPr>
            <w:tcW w:w="567" w:type="dxa"/>
          </w:tcPr>
          <w:p w14:paraId="71E8CC1C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EB4C94" w14:textId="01F67CCA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Pełne mocowanie strzykawki możliwe zarówno przy włączonej jak i wyłączonej pompie – system obsługiwany całkowicie manualnie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FE58DB9" w14:textId="681E0CE0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7AE8BF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8AEB663" w14:textId="77777777" w:rsidTr="00285909">
        <w:tc>
          <w:tcPr>
            <w:tcW w:w="567" w:type="dxa"/>
          </w:tcPr>
          <w:p w14:paraId="1735CA2A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5996947" w14:textId="63E0CFC2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Możliwość programowania infuzji z nazwą leku</w:t>
            </w:r>
          </w:p>
        </w:tc>
        <w:tc>
          <w:tcPr>
            <w:tcW w:w="1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688F39" w14:textId="428F22EA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B4B7404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C61114" w:rsidRPr="00BA7CCE" w:rsidRDefault="00C61114" w:rsidP="00C61114">
            <w:pPr>
              <w:jc w:val="center"/>
              <w:rPr>
                <w:b/>
                <w:sz w:val="22"/>
                <w:szCs w:val="22"/>
              </w:rPr>
            </w:pPr>
            <w:r w:rsidRPr="00BA7CCE">
              <w:rPr>
                <w:b/>
                <w:sz w:val="22"/>
                <w:szCs w:val="22"/>
              </w:rPr>
              <w:t>Pozostałe wymagania</w:t>
            </w:r>
          </w:p>
        </w:tc>
      </w:tr>
      <w:tr w:rsidR="00C61114" w:rsidRPr="00E055CF" w14:paraId="52F2724E" w14:textId="77777777" w:rsidTr="00201AE6">
        <w:tc>
          <w:tcPr>
            <w:tcW w:w="567" w:type="dxa"/>
          </w:tcPr>
          <w:p w14:paraId="7AA4913E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664E359" w14:textId="1F57A62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Gwarancja minimum 36 miesięcy</w:t>
            </w:r>
          </w:p>
        </w:tc>
        <w:tc>
          <w:tcPr>
            <w:tcW w:w="1765" w:type="dxa"/>
            <w:shd w:val="clear" w:color="auto" w:fill="auto"/>
          </w:tcPr>
          <w:p w14:paraId="37728F7F" w14:textId="5A23FCFE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  <w:r w:rsidR="00B93779">
              <w:rPr>
                <w:sz w:val="22"/>
                <w:szCs w:val="22"/>
              </w:rPr>
              <w:t>, Podać</w:t>
            </w:r>
            <w:bookmarkStart w:id="0" w:name="_GoBack"/>
            <w:bookmarkEnd w:id="0"/>
          </w:p>
        </w:tc>
        <w:tc>
          <w:tcPr>
            <w:tcW w:w="3111" w:type="dxa"/>
          </w:tcPr>
          <w:p w14:paraId="40F7BD86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61DA01AB" w14:textId="77777777" w:rsidTr="00201AE6">
        <w:tc>
          <w:tcPr>
            <w:tcW w:w="567" w:type="dxa"/>
          </w:tcPr>
          <w:p w14:paraId="67E53D5B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2E109046" w14:textId="77777777" w:rsidTr="00201AE6">
        <w:tc>
          <w:tcPr>
            <w:tcW w:w="567" w:type="dxa"/>
          </w:tcPr>
          <w:p w14:paraId="037ED4F1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2D027357" w14:textId="77777777" w:rsidTr="00201AE6">
        <w:tc>
          <w:tcPr>
            <w:tcW w:w="567" w:type="dxa"/>
          </w:tcPr>
          <w:p w14:paraId="4C7BA219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491A46F" w14:textId="77777777" w:rsidTr="00201AE6">
        <w:tc>
          <w:tcPr>
            <w:tcW w:w="567" w:type="dxa"/>
          </w:tcPr>
          <w:p w14:paraId="520FA353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57E60E69" w14:textId="77777777" w:rsidTr="00201AE6">
        <w:tc>
          <w:tcPr>
            <w:tcW w:w="567" w:type="dxa"/>
          </w:tcPr>
          <w:p w14:paraId="225DFEB5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C61114" w:rsidRPr="00BA7CCE" w:rsidRDefault="00C61114" w:rsidP="00C61114">
            <w:pPr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C61114" w:rsidRPr="00E055CF" w14:paraId="4CE9B080" w14:textId="77777777" w:rsidTr="00201AE6">
        <w:tc>
          <w:tcPr>
            <w:tcW w:w="567" w:type="dxa"/>
          </w:tcPr>
          <w:p w14:paraId="2FC3C7B5" w14:textId="77777777" w:rsidR="00C61114" w:rsidRPr="00E055CF" w:rsidRDefault="00C61114" w:rsidP="00C6111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C61114" w:rsidRPr="00BA7CCE" w:rsidRDefault="00C61114" w:rsidP="00C61114">
            <w:pPr>
              <w:rPr>
                <w:color w:val="000000"/>
                <w:sz w:val="22"/>
                <w:szCs w:val="22"/>
              </w:rPr>
            </w:pPr>
            <w:r w:rsidRPr="00BA7CCE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BA7CCE">
              <w:rPr>
                <w:sz w:val="22"/>
                <w:szCs w:val="22"/>
              </w:rPr>
              <w:t xml:space="preserve"> </w:t>
            </w:r>
            <w:r w:rsidRPr="00BA7CCE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C61114" w:rsidRPr="00BA7CCE" w:rsidRDefault="00C61114" w:rsidP="00C61114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C61114" w:rsidRPr="00E055CF" w:rsidRDefault="00C61114" w:rsidP="00C61114">
            <w:pPr>
              <w:rPr>
                <w:sz w:val="22"/>
                <w:szCs w:val="22"/>
              </w:rPr>
            </w:pPr>
          </w:p>
        </w:tc>
      </w:tr>
      <w:tr w:rsidR="00336127" w:rsidRPr="00E055CF" w14:paraId="4D4BAED0" w14:textId="77777777" w:rsidTr="00201AE6">
        <w:tc>
          <w:tcPr>
            <w:tcW w:w="567" w:type="dxa"/>
          </w:tcPr>
          <w:p w14:paraId="13CBB6C1" w14:textId="77777777" w:rsidR="00336127" w:rsidRPr="00E055CF" w:rsidRDefault="00336127" w:rsidP="0033612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C084B2E" w14:textId="77777777" w:rsidR="00336127" w:rsidRPr="00BA7CCE" w:rsidRDefault="00336127" w:rsidP="0033612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BA7CCE"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092EB474" w14:textId="77777777" w:rsidR="00336127" w:rsidRPr="00BA7CCE" w:rsidRDefault="00336127" w:rsidP="003361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</w:tcPr>
          <w:p w14:paraId="5FCD6B4E" w14:textId="65390FD5" w:rsidR="00336127" w:rsidRPr="00BA7CCE" w:rsidRDefault="00336127" w:rsidP="00336127">
            <w:pPr>
              <w:jc w:val="center"/>
              <w:rPr>
                <w:sz w:val="22"/>
                <w:szCs w:val="22"/>
              </w:rPr>
            </w:pPr>
            <w:r w:rsidRPr="00BA7CCE"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</w:tcPr>
          <w:p w14:paraId="669A6CC5" w14:textId="77777777" w:rsidR="00336127" w:rsidRPr="00E055CF" w:rsidRDefault="00336127" w:rsidP="00336127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76E8" w14:textId="77777777" w:rsidR="00510CAD" w:rsidRDefault="00510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E60DE" w14:textId="77777777" w:rsidR="00510CAD" w:rsidRDefault="00510C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E7860" w14:textId="77777777" w:rsidR="00510CAD" w:rsidRDefault="00510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1DFD9" w14:textId="77777777" w:rsidR="00510CAD" w:rsidRDefault="00510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C864D" w14:textId="2CB1E7DE" w:rsidR="00510CAD" w:rsidRDefault="00510CAD">
    <w:pPr>
      <w:pStyle w:val="Nagwek"/>
    </w:pPr>
    <w:r>
      <w:rPr>
        <w:noProof/>
      </w:rPr>
      <w:drawing>
        <wp:inline distT="0" distB="0" distL="0" distR="0" wp14:anchorId="73B5D043" wp14:editId="428969F0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6FFA0" w14:textId="77777777" w:rsidR="00510CAD" w:rsidRDefault="00510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85E6F"/>
    <w:multiLevelType w:val="multilevel"/>
    <w:tmpl w:val="4AB2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3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A38D6"/>
    <w:rsid w:val="001C09FA"/>
    <w:rsid w:val="001D60E9"/>
    <w:rsid w:val="001F7145"/>
    <w:rsid w:val="00201AE6"/>
    <w:rsid w:val="00246F9F"/>
    <w:rsid w:val="00246FA3"/>
    <w:rsid w:val="0025092C"/>
    <w:rsid w:val="00255B9E"/>
    <w:rsid w:val="002636FD"/>
    <w:rsid w:val="00267E59"/>
    <w:rsid w:val="002841AF"/>
    <w:rsid w:val="00291378"/>
    <w:rsid w:val="002B574E"/>
    <w:rsid w:val="002B63B0"/>
    <w:rsid w:val="002D0454"/>
    <w:rsid w:val="002D5091"/>
    <w:rsid w:val="00332C5A"/>
    <w:rsid w:val="00336127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113FE"/>
    <w:rsid w:val="004249A4"/>
    <w:rsid w:val="004D403C"/>
    <w:rsid w:val="004D50A2"/>
    <w:rsid w:val="004E26D2"/>
    <w:rsid w:val="004E30B5"/>
    <w:rsid w:val="004F1286"/>
    <w:rsid w:val="00510CAD"/>
    <w:rsid w:val="005503EB"/>
    <w:rsid w:val="005622C2"/>
    <w:rsid w:val="00566449"/>
    <w:rsid w:val="00585F41"/>
    <w:rsid w:val="005860E5"/>
    <w:rsid w:val="005A1D21"/>
    <w:rsid w:val="005C1725"/>
    <w:rsid w:val="005C6704"/>
    <w:rsid w:val="005F6C98"/>
    <w:rsid w:val="0064261B"/>
    <w:rsid w:val="006542B7"/>
    <w:rsid w:val="0066378F"/>
    <w:rsid w:val="006871A2"/>
    <w:rsid w:val="0068788C"/>
    <w:rsid w:val="00687BFD"/>
    <w:rsid w:val="00694443"/>
    <w:rsid w:val="006E1EC3"/>
    <w:rsid w:val="006E4FC9"/>
    <w:rsid w:val="00702B0E"/>
    <w:rsid w:val="00720AAC"/>
    <w:rsid w:val="0072221A"/>
    <w:rsid w:val="00765076"/>
    <w:rsid w:val="0078001A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1A94"/>
    <w:rsid w:val="00977FB4"/>
    <w:rsid w:val="009845E8"/>
    <w:rsid w:val="00993ACD"/>
    <w:rsid w:val="009B2AB2"/>
    <w:rsid w:val="009F1A1D"/>
    <w:rsid w:val="009F6499"/>
    <w:rsid w:val="009F7AB8"/>
    <w:rsid w:val="00A23ED3"/>
    <w:rsid w:val="00A457C4"/>
    <w:rsid w:val="00A514FC"/>
    <w:rsid w:val="00A53E4F"/>
    <w:rsid w:val="00A93E73"/>
    <w:rsid w:val="00AE250D"/>
    <w:rsid w:val="00B0709F"/>
    <w:rsid w:val="00B34774"/>
    <w:rsid w:val="00B51795"/>
    <w:rsid w:val="00B5242B"/>
    <w:rsid w:val="00B93779"/>
    <w:rsid w:val="00BA7CCE"/>
    <w:rsid w:val="00BF6778"/>
    <w:rsid w:val="00C0626C"/>
    <w:rsid w:val="00C32CFB"/>
    <w:rsid w:val="00C61114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A1F7-236E-47DD-9C5F-B4B1F3B2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10</cp:revision>
  <dcterms:created xsi:type="dcterms:W3CDTF">2026-01-05T09:23:00Z</dcterms:created>
  <dcterms:modified xsi:type="dcterms:W3CDTF">2026-01-27T09:16:00Z</dcterms:modified>
</cp:coreProperties>
</file>