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E056" w14:textId="35702726" w:rsidR="001D31AE" w:rsidRPr="001D31AE" w:rsidRDefault="001D31AE" w:rsidP="001D31AE">
      <w:pPr>
        <w:jc w:val="center"/>
        <w:rPr>
          <w:b/>
          <w:bCs/>
          <w:iCs/>
          <w:lang w:val="cs-CZ"/>
        </w:rPr>
      </w:pPr>
      <w:r w:rsidRPr="001D31AE">
        <w:rPr>
          <w:b/>
          <w:bCs/>
          <w:iCs/>
          <w:lang w:val="cs-CZ"/>
        </w:rPr>
        <w:t xml:space="preserve">Opis przedmiotu </w:t>
      </w:r>
      <w:r w:rsidR="009672D4">
        <w:rPr>
          <w:b/>
          <w:bCs/>
          <w:iCs/>
          <w:lang w:val="cs-CZ"/>
        </w:rPr>
        <w:t>szacowania</w:t>
      </w:r>
    </w:p>
    <w:p w14:paraId="148A07CE" w14:textId="187782B9" w:rsidR="001D31AE" w:rsidRPr="001D31AE" w:rsidRDefault="001D31AE" w:rsidP="001D31AE">
      <w:pPr>
        <w:jc w:val="center"/>
      </w:pPr>
      <w:r>
        <w:rPr>
          <w:lang w:val="cs-CZ"/>
        </w:rPr>
        <w:t>Opisywanym przedmiotem jest kontroler sieci wifi</w:t>
      </w:r>
      <w:r w:rsidRPr="001D31AE">
        <w:t>.</w:t>
      </w:r>
    </w:p>
    <w:p w14:paraId="0E5A2508" w14:textId="77777777" w:rsidR="001D31AE" w:rsidRPr="001D31AE" w:rsidRDefault="001D31AE" w:rsidP="001D31AE"/>
    <w:p w14:paraId="334B6A6A" w14:textId="77777777" w:rsidR="001D31AE" w:rsidRPr="001D31AE" w:rsidRDefault="001D31AE" w:rsidP="001D31AE">
      <w:pPr>
        <w:rPr>
          <w:b/>
          <w:bCs/>
        </w:rPr>
      </w:pPr>
    </w:p>
    <w:tbl>
      <w:tblPr>
        <w:tblStyle w:val="Tabela-Siatka"/>
        <w:tblW w:w="8206" w:type="dxa"/>
        <w:tblInd w:w="720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93"/>
        <w:gridCol w:w="1984"/>
        <w:gridCol w:w="5529"/>
      </w:tblGrid>
      <w:tr w:rsidR="001D31AE" w:rsidRPr="001D31AE" w14:paraId="31D7A34D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3B6C" w14:textId="77777777" w:rsidR="001D31AE" w:rsidRPr="001D31AE" w:rsidRDefault="001D31AE" w:rsidP="001D31AE">
            <w:pPr>
              <w:spacing w:after="160" w:line="259" w:lineRule="auto"/>
              <w:rPr>
                <w:b/>
                <w:bCs/>
              </w:rPr>
            </w:pPr>
            <w:r w:rsidRPr="001D31AE">
              <w:rPr>
                <w:b/>
                <w:bCs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930C" w14:textId="77777777" w:rsidR="001D31AE" w:rsidRPr="001D31AE" w:rsidRDefault="001D31AE" w:rsidP="001D31AE">
            <w:pPr>
              <w:spacing w:after="160" w:line="259" w:lineRule="auto"/>
              <w:rPr>
                <w:b/>
                <w:bCs/>
              </w:rPr>
            </w:pPr>
            <w:r w:rsidRPr="001D31AE">
              <w:rPr>
                <w:b/>
                <w:bCs/>
              </w:rPr>
              <w:t>Parametr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418" w14:textId="77777777" w:rsidR="001D31AE" w:rsidRPr="001D31AE" w:rsidRDefault="001D31AE" w:rsidP="001D31AE">
            <w:pPr>
              <w:spacing w:after="160" w:line="259" w:lineRule="auto"/>
              <w:rPr>
                <w:b/>
                <w:bCs/>
              </w:rPr>
            </w:pPr>
            <w:r w:rsidRPr="001D31AE">
              <w:rPr>
                <w:b/>
                <w:bCs/>
              </w:rPr>
              <w:t>Wymagania minimalne</w:t>
            </w:r>
          </w:p>
        </w:tc>
      </w:tr>
      <w:tr w:rsidR="001D31AE" w:rsidRPr="001D31AE" w14:paraId="75CBAC9C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EDC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2841" w14:textId="60F7D67F" w:rsidR="001D31AE" w:rsidRPr="001D31AE" w:rsidRDefault="001D31AE" w:rsidP="001D31AE">
            <w:pPr>
              <w:spacing w:after="160" w:line="259" w:lineRule="auto"/>
            </w:pPr>
            <w:r w:rsidRPr="001D31AE">
              <w:t xml:space="preserve">Rodzaj </w:t>
            </w:r>
            <w:r>
              <w:t>urządzenia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0049" w14:textId="6D378818" w:rsidR="001D31AE" w:rsidRPr="001D31AE" w:rsidRDefault="001D31AE" w:rsidP="001D31AE">
            <w:pPr>
              <w:spacing w:after="160" w:line="259" w:lineRule="auto"/>
            </w:pPr>
            <w:r>
              <w:t xml:space="preserve">Kontroler sieci bezprzewodowej kompatybilny z </w:t>
            </w:r>
            <w:r w:rsidR="00685C41">
              <w:t>posiadanym przez zamawiającego systemem wifi.</w:t>
            </w:r>
            <w:r w:rsidR="00A33C3F">
              <w:t xml:space="preserve"> Zamawiający posiada urządzenia z rodziny </w:t>
            </w:r>
            <w:proofErr w:type="spellStart"/>
            <w:r w:rsidR="00A33C3F">
              <w:t>Unifi</w:t>
            </w:r>
            <w:proofErr w:type="spellEnd"/>
            <w:r w:rsidR="00A33C3F">
              <w:t>.</w:t>
            </w:r>
          </w:p>
        </w:tc>
      </w:tr>
      <w:tr w:rsidR="001D31AE" w:rsidRPr="001F16C1" w14:paraId="0A77F436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070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2498" w14:textId="77777777" w:rsidR="001D31AE" w:rsidRPr="001D31AE" w:rsidRDefault="001D31AE" w:rsidP="001D31AE">
            <w:pPr>
              <w:spacing w:after="160" w:line="259" w:lineRule="auto"/>
            </w:pPr>
            <w:r w:rsidRPr="001D31AE">
              <w:t>Ilość portów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8EC5" w14:textId="4AD8C21A" w:rsidR="001D31AE" w:rsidRPr="001F16C1" w:rsidRDefault="008160BF" w:rsidP="001D31AE">
            <w:pPr>
              <w:spacing w:after="160" w:line="259" w:lineRule="auto"/>
              <w:rPr>
                <w:lang w:val="en-US"/>
              </w:rPr>
            </w:pPr>
            <w:r w:rsidRPr="001F16C1">
              <w:rPr>
                <w:lang w:val="en-US"/>
              </w:rPr>
              <w:t>1</w:t>
            </w:r>
            <w:r w:rsidR="00685C41" w:rsidRPr="001F16C1">
              <w:rPr>
                <w:lang w:val="en-US"/>
              </w:rPr>
              <w:t>x 1 GbE RJ45 1x 10G SFP+</w:t>
            </w:r>
            <w:r w:rsidR="00301C10" w:rsidRPr="001F16C1">
              <w:rPr>
                <w:lang w:val="en-US"/>
              </w:rPr>
              <w:t xml:space="preserve"> 1x MGMT port RJ45</w:t>
            </w:r>
          </w:p>
        </w:tc>
      </w:tr>
      <w:tr w:rsidR="001D31AE" w:rsidRPr="001D31AE" w14:paraId="26F30AB4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A86" w14:textId="77777777" w:rsidR="001D31AE" w:rsidRPr="001F16C1" w:rsidRDefault="001D31AE" w:rsidP="001D31AE">
            <w:pPr>
              <w:numPr>
                <w:ilvl w:val="0"/>
                <w:numId w:val="1"/>
              </w:numPr>
              <w:spacing w:after="160" w:line="259" w:lineRule="auto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6547" w14:textId="605CD075" w:rsidR="001D31AE" w:rsidRPr="001D31AE" w:rsidRDefault="00685C41" w:rsidP="001D31AE">
            <w:pPr>
              <w:spacing w:after="160" w:line="259" w:lineRule="auto"/>
            </w:pPr>
            <w:r>
              <w:t>Zasilanie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4363" w14:textId="70BCE9D9" w:rsidR="001D31AE" w:rsidRPr="001D31AE" w:rsidRDefault="003D49F1" w:rsidP="001D31AE">
            <w:pPr>
              <w:spacing w:after="160" w:line="259" w:lineRule="auto"/>
            </w:pPr>
            <w:r>
              <w:t>Kontroler musi posiadać minimum 2</w:t>
            </w:r>
            <w:r w:rsidR="002F3ED5">
              <w:t xml:space="preserve"> redundantne</w:t>
            </w:r>
            <w:r>
              <w:t xml:space="preserve"> zasilacze, których wymiana musi być możliwa w trybie hot-</w:t>
            </w:r>
            <w:proofErr w:type="spellStart"/>
            <w:r>
              <w:t>swap</w:t>
            </w:r>
            <w:proofErr w:type="spellEnd"/>
            <w:r>
              <w:t>, bez przerywania pracy kontrolera.</w:t>
            </w:r>
          </w:p>
        </w:tc>
      </w:tr>
      <w:tr w:rsidR="001D31AE" w:rsidRPr="001D31AE" w14:paraId="1DE57E11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7C8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7CEE" w14:textId="7DBA038C" w:rsidR="003D49F1" w:rsidRPr="001D31AE" w:rsidRDefault="003D49F1" w:rsidP="001D31AE">
            <w:pPr>
              <w:spacing w:after="160" w:line="259" w:lineRule="auto"/>
            </w:pPr>
            <w:r>
              <w:t>Montaż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982A" w14:textId="41FB4B2F" w:rsidR="001D31AE" w:rsidRPr="001D31AE" w:rsidRDefault="003D49F1" w:rsidP="001D31AE">
            <w:pPr>
              <w:spacing w:after="160" w:line="259" w:lineRule="auto"/>
            </w:pPr>
            <w:r>
              <w:t xml:space="preserve">Kontroler musi mieć możliwość montażu w szafie </w:t>
            </w:r>
            <w:proofErr w:type="spellStart"/>
            <w:r>
              <w:t>rack</w:t>
            </w:r>
            <w:proofErr w:type="spellEnd"/>
            <w:r>
              <w:t xml:space="preserve"> 19’(elementy montażowe powinny być w zestawie). Kontroler powinien zajmować nie więcej niż 1U przestrzeni w szafie </w:t>
            </w:r>
            <w:proofErr w:type="spellStart"/>
            <w:r>
              <w:t>rack</w:t>
            </w:r>
            <w:proofErr w:type="spellEnd"/>
            <w:r>
              <w:t>.</w:t>
            </w:r>
          </w:p>
        </w:tc>
      </w:tr>
      <w:tr w:rsidR="001D31AE" w:rsidRPr="001D31AE" w14:paraId="3D1C8977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0DB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1A66" w14:textId="4A59D14D" w:rsidR="001D31AE" w:rsidRPr="001D31AE" w:rsidRDefault="000F0AA7" w:rsidP="001D31AE">
            <w:pPr>
              <w:spacing w:after="160" w:line="259" w:lineRule="auto"/>
            </w:pPr>
            <w:r>
              <w:t>Warunki środowiskowe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6E4F" w14:textId="22461F98" w:rsidR="001D31AE" w:rsidRPr="001D31AE" w:rsidRDefault="000F0AA7" w:rsidP="001D31AE">
            <w:pPr>
              <w:spacing w:after="160" w:line="259" w:lineRule="auto"/>
            </w:pPr>
            <w:r>
              <w:t>Urządzenie musi być dostosowane do pracy w temperaturze otoczenia od 0 do 35 stopni C, oraz wilgotności od 8 do 90% bez kondensacji</w:t>
            </w:r>
          </w:p>
        </w:tc>
      </w:tr>
      <w:tr w:rsidR="001D31AE" w:rsidRPr="001D31AE" w14:paraId="06336032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FFD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B3A6" w14:textId="106CE5E9" w:rsidR="001D31AE" w:rsidRPr="001D31AE" w:rsidRDefault="00B80570" w:rsidP="001D31AE">
            <w:pPr>
              <w:spacing w:after="160" w:line="259" w:lineRule="auto"/>
            </w:pPr>
            <w:r>
              <w:t>Wskaźniki stanu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BDA0" w14:textId="046DE595" w:rsidR="001D31AE" w:rsidRPr="001D31AE" w:rsidRDefault="00B80570" w:rsidP="001D31AE">
            <w:pPr>
              <w:spacing w:after="160" w:line="259" w:lineRule="auto"/>
            </w:pPr>
            <w:r>
              <w:t>Wyświetlacz o wielkości minimum 1,3’ znajdujący się na przedniej obudowie urządzenia.</w:t>
            </w:r>
            <w:r w:rsidR="00615A51">
              <w:t xml:space="preserve"> Wskaźniki LED sygnalizujące stan urządzenia, aktywność sieciową i zasilanie.</w:t>
            </w:r>
          </w:p>
        </w:tc>
      </w:tr>
      <w:tr w:rsidR="001D31AE" w:rsidRPr="001D31AE" w14:paraId="38C48787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30F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2FCB" w14:textId="57F53589" w:rsidR="001D31AE" w:rsidRPr="001D31AE" w:rsidRDefault="00B80570" w:rsidP="001D31AE">
            <w:pPr>
              <w:spacing w:after="160" w:line="259" w:lineRule="auto"/>
            </w:pPr>
            <w:r>
              <w:t xml:space="preserve">Pamięć operacyjna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56A3" w14:textId="2B9364AD" w:rsidR="001D31AE" w:rsidRPr="001D31AE" w:rsidRDefault="00B80570" w:rsidP="001D31AE">
            <w:pPr>
              <w:spacing w:after="160" w:line="259" w:lineRule="auto"/>
            </w:pPr>
            <w:r>
              <w:t>16GB DDR4</w:t>
            </w:r>
          </w:p>
        </w:tc>
      </w:tr>
      <w:tr w:rsidR="001D31AE" w:rsidRPr="001D31AE" w14:paraId="5DC9544E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77D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0142" w14:textId="2803A73D" w:rsidR="001D31AE" w:rsidRPr="001D31AE" w:rsidRDefault="00B80570" w:rsidP="001D31AE">
            <w:pPr>
              <w:spacing w:after="160" w:line="259" w:lineRule="auto"/>
            </w:pPr>
            <w:r>
              <w:t>Procesor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1B91" w14:textId="108AEA8D" w:rsidR="001D31AE" w:rsidRPr="001D31AE" w:rsidRDefault="00B80570" w:rsidP="001D31AE">
            <w:pPr>
              <w:spacing w:after="160" w:line="259" w:lineRule="auto"/>
            </w:pPr>
            <w:r>
              <w:t xml:space="preserve">Minimum 16 rdzeniowy procesor o minimalnym taktowaniu 2,3 GHz </w:t>
            </w:r>
          </w:p>
        </w:tc>
      </w:tr>
      <w:tr w:rsidR="001D31AE" w:rsidRPr="001D31AE" w14:paraId="33E62CA3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AE2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2BB7" w14:textId="0E6FDA67" w:rsidR="001D31AE" w:rsidRPr="001D31AE" w:rsidRDefault="0008459D" w:rsidP="001D31AE">
            <w:pPr>
              <w:spacing w:after="160" w:line="259" w:lineRule="auto"/>
            </w:pPr>
            <w:r>
              <w:t>Funkcjonalność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862D" w14:textId="6F33F5E0" w:rsidR="001D31AE" w:rsidRPr="001D31AE" w:rsidRDefault="0008459D" w:rsidP="0008459D">
            <w:pPr>
              <w:spacing w:after="160" w:line="259" w:lineRule="auto"/>
            </w:pPr>
            <w:r>
              <w:t>Możliwość zarządzania minimum 1000 kompatybilnych urządzeń oraz minimum 10000 klientami.</w:t>
            </w:r>
            <w:r w:rsidR="00496C02">
              <w:t xml:space="preserve"> Kontroler musi pozwalać na centralizowane zarządzanie wszystkimi podłączonymi do niego AP.</w:t>
            </w:r>
          </w:p>
        </w:tc>
      </w:tr>
      <w:tr w:rsidR="001D31AE" w:rsidRPr="001D31AE" w14:paraId="1BF54E86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D36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0BD9" w14:textId="10F78284" w:rsidR="001D31AE" w:rsidRPr="001D31AE" w:rsidRDefault="00615A51" w:rsidP="001D31AE">
            <w:pPr>
              <w:spacing w:after="160" w:line="259" w:lineRule="auto"/>
            </w:pPr>
            <w:r>
              <w:t>Dysk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BE0" w14:textId="01E57108" w:rsidR="001D31AE" w:rsidRPr="001D31AE" w:rsidRDefault="00615A51" w:rsidP="00615A51">
            <w:pPr>
              <w:spacing w:after="160" w:line="259" w:lineRule="auto"/>
            </w:pPr>
            <w:r>
              <w:t>1x256 GB, M2</w:t>
            </w:r>
          </w:p>
        </w:tc>
      </w:tr>
      <w:tr w:rsidR="001D31AE" w:rsidRPr="001D31AE" w14:paraId="321CFB15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E9B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F56E" w14:textId="4EB47ED1" w:rsidR="001D31AE" w:rsidRPr="001D31AE" w:rsidRDefault="00496C02" w:rsidP="001D31AE">
            <w:pPr>
              <w:spacing w:after="160" w:line="259" w:lineRule="auto"/>
            </w:pPr>
            <w:r>
              <w:t>Dostęp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D17B" w14:textId="70C3CDFC" w:rsidR="001D31AE" w:rsidRPr="001D31AE" w:rsidRDefault="00496C02" w:rsidP="00496C02">
            <w:pPr>
              <w:spacing w:after="160" w:line="259" w:lineRule="auto"/>
            </w:pPr>
            <w:r>
              <w:t>Urządzenie musi posiadać interfejs www pozwalający na zarządzenie nim.</w:t>
            </w:r>
          </w:p>
        </w:tc>
      </w:tr>
      <w:tr w:rsidR="001D31AE" w:rsidRPr="001D31AE" w14:paraId="0898E982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47C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03BF" w14:textId="675008C9" w:rsidR="001D31AE" w:rsidRPr="001D31AE" w:rsidRDefault="00496C02" w:rsidP="001D31AE">
            <w:pPr>
              <w:spacing w:after="160" w:line="259" w:lineRule="auto"/>
            </w:pPr>
            <w:r>
              <w:t>Certyfikaty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830A" w14:textId="6FDEE2E1" w:rsidR="001D31AE" w:rsidRPr="001D31AE" w:rsidRDefault="00496C02" w:rsidP="001D31AE">
            <w:pPr>
              <w:spacing w:after="160" w:line="259" w:lineRule="auto"/>
            </w:pPr>
            <w:r>
              <w:t>Urządzenie musi posiadać certyfikaty CE, FCC, IC</w:t>
            </w:r>
          </w:p>
        </w:tc>
      </w:tr>
      <w:tr w:rsidR="00496C02" w:rsidRPr="001D31AE" w14:paraId="01A322BB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CFA7" w14:textId="77777777" w:rsidR="00496C02" w:rsidRPr="001D31AE" w:rsidRDefault="00496C02" w:rsidP="00496C02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390C" w14:textId="2C63A9F9" w:rsidR="00496C02" w:rsidRPr="001D31AE" w:rsidRDefault="00496C02" w:rsidP="00496C02">
            <w:pPr>
              <w:spacing w:after="160" w:line="259" w:lineRule="auto"/>
            </w:pPr>
            <w:r w:rsidRPr="001D31AE">
              <w:t>Licencje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132A" w14:textId="4AE3383D" w:rsidR="00496C02" w:rsidRPr="001D31AE" w:rsidRDefault="00496C02" w:rsidP="00496C02">
            <w:pPr>
              <w:spacing w:after="160" w:line="259" w:lineRule="auto"/>
            </w:pPr>
            <w:r>
              <w:t>Kontroler</w:t>
            </w:r>
            <w:r w:rsidRPr="001D31AE">
              <w:t xml:space="preserve"> musi być dostarczony wraz z </w:t>
            </w:r>
            <w:r w:rsidR="006D79E9">
              <w:t xml:space="preserve">wymaganą </w:t>
            </w:r>
            <w:r w:rsidRPr="001D31AE">
              <w:t>licencją na oprogramowanie niezbędne do działania urządzenia.</w:t>
            </w:r>
          </w:p>
        </w:tc>
      </w:tr>
      <w:tr w:rsidR="00496C02" w:rsidRPr="001D31AE" w14:paraId="439F77CB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5B2" w14:textId="77777777" w:rsidR="00496C02" w:rsidRPr="001D31AE" w:rsidRDefault="00496C02" w:rsidP="00496C02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6C7D" w14:textId="16934B68" w:rsidR="00496C02" w:rsidRPr="001D31AE" w:rsidRDefault="00496C02" w:rsidP="00496C02">
            <w:pPr>
              <w:spacing w:after="160" w:line="259" w:lineRule="auto"/>
            </w:pPr>
            <w:r w:rsidRPr="001D31AE">
              <w:t>Dodatkowe wymagania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DBE4" w14:textId="3E67885B" w:rsidR="00496C02" w:rsidRPr="001D31AE" w:rsidRDefault="00496C02" w:rsidP="00496C02">
            <w:pPr>
              <w:spacing w:after="160" w:line="259" w:lineRule="auto"/>
            </w:pPr>
            <w:r w:rsidRPr="001D31AE">
              <w:t>Wszystkie opisane funkcje przełącznika mają być dostępne w urządzeniu na dzień składania ofert i być udokumentowane w publicznie dostępnej dokumentacji na stronach internetowych producenta. Przełącznik musi spełniać wszystkie minimalne wymagania.</w:t>
            </w:r>
          </w:p>
        </w:tc>
      </w:tr>
      <w:tr w:rsidR="00496C02" w:rsidRPr="001D31AE" w14:paraId="3D2A051E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8E7" w14:textId="77777777" w:rsidR="00496C02" w:rsidRPr="001D31AE" w:rsidRDefault="00496C02" w:rsidP="00496C02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DDD0" w14:textId="38BC9F25" w:rsidR="00496C02" w:rsidRPr="001D31AE" w:rsidRDefault="0063208F" w:rsidP="00496C02">
            <w:pPr>
              <w:spacing w:after="160" w:line="259" w:lineRule="auto"/>
            </w:pPr>
            <w:r>
              <w:t>Gwarancja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50A" w14:textId="40802B92" w:rsidR="00496C02" w:rsidRPr="001D31AE" w:rsidRDefault="0063208F" w:rsidP="00496C02">
            <w:r>
              <w:t xml:space="preserve">Minimum </w:t>
            </w:r>
            <w:r w:rsidR="00756B4D">
              <w:t>60-miesięczna</w:t>
            </w:r>
            <w:r>
              <w:t xml:space="preserve"> gwarancja.</w:t>
            </w:r>
          </w:p>
        </w:tc>
      </w:tr>
      <w:tr w:rsidR="00496C02" w:rsidRPr="001D31AE" w14:paraId="0135020C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A7D" w14:textId="77777777" w:rsidR="00496C02" w:rsidRPr="001D31AE" w:rsidRDefault="00496C02" w:rsidP="00496C02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C80A" w14:textId="61D39CBE" w:rsidR="00496C02" w:rsidRPr="001D31AE" w:rsidRDefault="0063208F" w:rsidP="00496C02">
            <w:pPr>
              <w:spacing w:after="160" w:line="259" w:lineRule="auto"/>
            </w:pPr>
            <w:r>
              <w:t>Wsparcie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D6B1" w14:textId="2A228052" w:rsidR="00496C02" w:rsidRPr="001D31AE" w:rsidRDefault="0063208F" w:rsidP="00496C02">
            <w:pPr>
              <w:spacing w:after="160" w:line="259" w:lineRule="auto"/>
            </w:pPr>
            <w:r>
              <w:t xml:space="preserve">Urządzenie musi być objęte wsparciem producenta, w okresie wsparcia do urządzenia muszą być dostarczane aktualizacje i łatki bezpieczeństwa. </w:t>
            </w:r>
          </w:p>
        </w:tc>
      </w:tr>
      <w:tr w:rsidR="00496C02" w:rsidRPr="001D31AE" w14:paraId="2289B723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43D" w14:textId="77777777" w:rsidR="00496C02" w:rsidRPr="001D31AE" w:rsidRDefault="00496C02" w:rsidP="00496C02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EC2" w14:textId="77777777" w:rsidR="0063208F" w:rsidRPr="001D31AE" w:rsidRDefault="0063208F" w:rsidP="0063208F">
            <w:pPr>
              <w:spacing w:after="160" w:line="259" w:lineRule="auto"/>
              <w:rPr>
                <w:i/>
              </w:rPr>
            </w:pPr>
            <w:r w:rsidRPr="001D31AE">
              <w:t>Wymagania formalne</w:t>
            </w:r>
          </w:p>
          <w:p w14:paraId="2AF2CA75" w14:textId="08A19CAA" w:rsidR="00496C02" w:rsidRPr="001D31AE" w:rsidRDefault="00496C02" w:rsidP="00496C02">
            <w:pPr>
              <w:spacing w:after="160" w:line="259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90E0" w14:textId="3090366B" w:rsidR="0063208F" w:rsidRPr="001D31AE" w:rsidRDefault="0063208F" w:rsidP="0063208F">
            <w:pPr>
              <w:numPr>
                <w:ilvl w:val="0"/>
                <w:numId w:val="6"/>
              </w:numPr>
              <w:spacing w:after="160" w:line="259" w:lineRule="auto"/>
              <w:rPr>
                <w:bCs/>
              </w:rPr>
            </w:pPr>
            <w:r w:rsidRPr="001D31AE">
              <w:rPr>
                <w:bCs/>
              </w:rPr>
              <w:t>Sprzęt musi być fabrycznie nowy, nigdy wcześniej nieużywany i wyprodukowany maksymalnie 6 miesięcy przed dniem poprzedzającym złożenie oferty.</w:t>
            </w:r>
          </w:p>
          <w:p w14:paraId="3D19D630" w14:textId="2F54B675" w:rsidR="0063208F" w:rsidRPr="001D31AE" w:rsidRDefault="00FE47A3" w:rsidP="0063208F">
            <w:pPr>
              <w:numPr>
                <w:ilvl w:val="0"/>
                <w:numId w:val="6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Urządzenie</w:t>
            </w:r>
            <w:r w:rsidR="0063208F" w:rsidRPr="001D31AE">
              <w:rPr>
                <w:bCs/>
              </w:rPr>
              <w:t xml:space="preserve"> i wszystkie komponenty muszą pochodzić z seryjnej produkcji.</w:t>
            </w:r>
          </w:p>
          <w:p w14:paraId="233AD019" w14:textId="5A5BC6D7" w:rsidR="0063208F" w:rsidRPr="001D31AE" w:rsidRDefault="00FE47A3" w:rsidP="0063208F">
            <w:pPr>
              <w:numPr>
                <w:ilvl w:val="0"/>
                <w:numId w:val="6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Wszystkie elementy muszą być z sobą kompatybilne</w:t>
            </w:r>
            <w:r w:rsidR="0063208F" w:rsidRPr="001D31AE">
              <w:rPr>
                <w:bCs/>
              </w:rPr>
              <w:t>.</w:t>
            </w:r>
          </w:p>
          <w:p w14:paraId="3F4DB0F0" w14:textId="3B03D530" w:rsidR="00496C02" w:rsidRPr="001D31AE" w:rsidRDefault="00496C02" w:rsidP="00496C02">
            <w:pPr>
              <w:spacing w:after="160" w:line="259" w:lineRule="auto"/>
            </w:pPr>
          </w:p>
        </w:tc>
      </w:tr>
      <w:tr w:rsidR="00496C02" w:rsidRPr="001D31AE" w14:paraId="20E5A9B5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C4A" w14:textId="77777777" w:rsidR="00496C02" w:rsidRPr="001D31AE" w:rsidRDefault="00496C02" w:rsidP="00496C02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ACCD" w14:textId="4B790C08" w:rsidR="00496C02" w:rsidRPr="001D31AE" w:rsidRDefault="005515AD" w:rsidP="00496C02">
            <w:pPr>
              <w:spacing w:after="160" w:line="259" w:lineRule="auto"/>
            </w:pPr>
            <w:r>
              <w:t>Ochrona środowiska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6778" w14:textId="77777777" w:rsidR="005515AD" w:rsidRPr="005515AD" w:rsidRDefault="005515AD" w:rsidP="005515AD">
            <w:pPr>
              <w:pStyle w:val="Akapitzlist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="Aptos" w:hAnsi="Aptos" w:cs="Aptos"/>
                <w:kern w:val="0"/>
              </w:rPr>
            </w:pPr>
            <w:r w:rsidRPr="005515AD">
              <w:rPr>
                <w:rFonts w:ascii="Aptos" w:hAnsi="Aptos" w:cs="Aptos"/>
                <w:kern w:val="0"/>
              </w:rPr>
              <w:t>Producent sprzętu posiada certyfikat ISO14001</w:t>
            </w:r>
          </w:p>
          <w:p w14:paraId="5B171DF8" w14:textId="002512E4" w:rsidR="00496C02" w:rsidRPr="001D31AE" w:rsidRDefault="00496C02" w:rsidP="00496C02">
            <w:pPr>
              <w:spacing w:after="160" w:line="259" w:lineRule="auto"/>
            </w:pPr>
          </w:p>
        </w:tc>
      </w:tr>
    </w:tbl>
    <w:p w14:paraId="06CB2732" w14:textId="77777777" w:rsidR="000766B9" w:rsidRDefault="000766B9"/>
    <w:sectPr w:rsidR="00076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7E49" w14:textId="77777777" w:rsidR="00DC361A" w:rsidRDefault="00DC361A" w:rsidP="001D31AE">
      <w:pPr>
        <w:spacing w:after="0" w:line="240" w:lineRule="auto"/>
      </w:pPr>
      <w:r>
        <w:separator/>
      </w:r>
    </w:p>
  </w:endnote>
  <w:endnote w:type="continuationSeparator" w:id="0">
    <w:p w14:paraId="66186FEF" w14:textId="77777777" w:rsidR="00DC361A" w:rsidRDefault="00DC361A" w:rsidP="001D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3C2D" w14:textId="77777777" w:rsidR="00DC361A" w:rsidRDefault="00DC361A" w:rsidP="001D31AE">
      <w:pPr>
        <w:spacing w:after="0" w:line="240" w:lineRule="auto"/>
      </w:pPr>
      <w:r>
        <w:separator/>
      </w:r>
    </w:p>
  </w:footnote>
  <w:footnote w:type="continuationSeparator" w:id="0">
    <w:p w14:paraId="192DA2C0" w14:textId="77777777" w:rsidR="00DC361A" w:rsidRDefault="00DC361A" w:rsidP="001D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4227" w14:textId="37F0F052" w:rsidR="009672D4" w:rsidRDefault="009672D4" w:rsidP="009672D4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680C"/>
    <w:multiLevelType w:val="hybridMultilevel"/>
    <w:tmpl w:val="E738E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B2951"/>
    <w:multiLevelType w:val="hybridMultilevel"/>
    <w:tmpl w:val="9994413A"/>
    <w:lvl w:ilvl="0" w:tplc="68B445B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510CD"/>
    <w:multiLevelType w:val="hybridMultilevel"/>
    <w:tmpl w:val="F51AAA5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3074E2F"/>
    <w:multiLevelType w:val="hybridMultilevel"/>
    <w:tmpl w:val="1F1C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B5C4C"/>
    <w:multiLevelType w:val="hybridMultilevel"/>
    <w:tmpl w:val="533C8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021A"/>
    <w:multiLevelType w:val="hybridMultilevel"/>
    <w:tmpl w:val="27AC6A4C"/>
    <w:lvl w:ilvl="0" w:tplc="441C6D3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B3BE5"/>
    <w:multiLevelType w:val="hybridMultilevel"/>
    <w:tmpl w:val="9402A1E2"/>
    <w:lvl w:ilvl="0" w:tplc="C264F1EC">
      <w:start w:val="1"/>
      <w:numFmt w:val="lowerLetter"/>
      <w:lvlText w:val="%1)"/>
      <w:lvlJc w:val="left"/>
      <w:pPr>
        <w:ind w:left="78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7D4580A"/>
    <w:multiLevelType w:val="hybridMultilevel"/>
    <w:tmpl w:val="F4340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B4518"/>
    <w:multiLevelType w:val="hybridMultilevel"/>
    <w:tmpl w:val="D7B28032"/>
    <w:lvl w:ilvl="0" w:tplc="0415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4CA00B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8779F"/>
    <w:multiLevelType w:val="hybridMultilevel"/>
    <w:tmpl w:val="D1765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4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582040">
    <w:abstractNumId w:val="8"/>
  </w:num>
  <w:num w:numId="3" w16cid:durableId="691154535">
    <w:abstractNumId w:val="9"/>
  </w:num>
  <w:num w:numId="4" w16cid:durableId="925117045">
    <w:abstractNumId w:val="4"/>
  </w:num>
  <w:num w:numId="5" w16cid:durableId="372657546">
    <w:abstractNumId w:val="0"/>
  </w:num>
  <w:num w:numId="6" w16cid:durableId="1353652372">
    <w:abstractNumId w:val="2"/>
  </w:num>
  <w:num w:numId="7" w16cid:durableId="214897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734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51679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75481750">
    <w:abstractNumId w:val="2"/>
  </w:num>
  <w:num w:numId="11" w16cid:durableId="1496799706">
    <w:abstractNumId w:val="7"/>
  </w:num>
  <w:num w:numId="12" w16cid:durableId="10034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AE"/>
    <w:rsid w:val="000766B9"/>
    <w:rsid w:val="0008459D"/>
    <w:rsid w:val="000A7994"/>
    <w:rsid w:val="000C087F"/>
    <w:rsid w:val="000F0AA7"/>
    <w:rsid w:val="001D31AE"/>
    <w:rsid w:val="001F16C1"/>
    <w:rsid w:val="002F3ED5"/>
    <w:rsid w:val="00301C10"/>
    <w:rsid w:val="003816F8"/>
    <w:rsid w:val="003D49F1"/>
    <w:rsid w:val="00496C02"/>
    <w:rsid w:val="004D11FA"/>
    <w:rsid w:val="005046F1"/>
    <w:rsid w:val="00522C96"/>
    <w:rsid w:val="005230D3"/>
    <w:rsid w:val="005515AD"/>
    <w:rsid w:val="00574EFF"/>
    <w:rsid w:val="005B1BC8"/>
    <w:rsid w:val="005C2859"/>
    <w:rsid w:val="00615A51"/>
    <w:rsid w:val="0063208F"/>
    <w:rsid w:val="00685C41"/>
    <w:rsid w:val="006B0E15"/>
    <w:rsid w:val="006D79E9"/>
    <w:rsid w:val="00756B4D"/>
    <w:rsid w:val="007712D8"/>
    <w:rsid w:val="008160BF"/>
    <w:rsid w:val="009672D4"/>
    <w:rsid w:val="00993959"/>
    <w:rsid w:val="00A33C3F"/>
    <w:rsid w:val="00A86455"/>
    <w:rsid w:val="00B06348"/>
    <w:rsid w:val="00B80570"/>
    <w:rsid w:val="00BB2DA9"/>
    <w:rsid w:val="00C52157"/>
    <w:rsid w:val="00CF7931"/>
    <w:rsid w:val="00D4243E"/>
    <w:rsid w:val="00DC361A"/>
    <w:rsid w:val="00E15261"/>
    <w:rsid w:val="00E46B5C"/>
    <w:rsid w:val="00F24B01"/>
    <w:rsid w:val="00F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9F86"/>
  <w15:chartTrackingRefBased/>
  <w15:docId w15:val="{522188F8-E2D6-49BC-8DB4-3B3DE4DA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1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1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1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1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1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1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1A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Bulleted list,L1,Akapit z listą5,Odstavec,Podsis rysunku,sw tekst,Kolorowa lista — akcent 11,normalny tekst,ISCG Numerowanie,lp1,Preambuła,Colorful Shading - Accent 31,Light List - Accent 51"/>
    <w:basedOn w:val="Normalny"/>
    <w:link w:val="AkapitzlistZnak"/>
    <w:uiPriority w:val="99"/>
    <w:qFormat/>
    <w:rsid w:val="001D31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1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1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1A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D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1AE"/>
  </w:style>
  <w:style w:type="paragraph" w:styleId="Stopka">
    <w:name w:val="footer"/>
    <w:basedOn w:val="Normalny"/>
    <w:link w:val="StopkaZnak"/>
    <w:uiPriority w:val="99"/>
    <w:unhideWhenUsed/>
    <w:rsid w:val="001D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1AE"/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Kolorowa lista — akcent 11 Znak,normalny tekst Znak,ISCG Numerowanie Znak"/>
    <w:link w:val="Akapitzlist"/>
    <w:uiPriority w:val="99"/>
    <w:qFormat/>
    <w:locked/>
    <w:rsid w:val="0055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Orłowski</dc:creator>
  <cp:keywords/>
  <dc:description/>
  <cp:lastModifiedBy>Paweł Orłowski</cp:lastModifiedBy>
  <cp:revision>15</cp:revision>
  <dcterms:created xsi:type="dcterms:W3CDTF">2025-07-04T06:49:00Z</dcterms:created>
  <dcterms:modified xsi:type="dcterms:W3CDTF">2025-07-10T12:34:00Z</dcterms:modified>
</cp:coreProperties>
</file>