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4D97F771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B77D88">
        <w:t>3</w:t>
      </w:r>
      <w:r w:rsidRPr="00720AAC">
        <w:t xml:space="preserve"> do zapytania nr SGA.261.</w:t>
      </w:r>
      <w:r w:rsidR="00201AE6">
        <w:t>33</w:t>
      </w:r>
      <w:r w:rsidRPr="00720AAC">
        <w:t>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31F2F4B8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– </w:t>
      </w:r>
      <w:r w:rsidRPr="001F42E4">
        <w:t>część nr</w:t>
      </w:r>
      <w:r w:rsidR="00117DDC">
        <w:t xml:space="preserve"> </w:t>
      </w:r>
      <w:r w:rsidR="00B77D88">
        <w:t>3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00FBACA2" w:rsidR="00E510D3" w:rsidRPr="003F0DCA" w:rsidRDefault="00B77D88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Aparat do głębokiej oscylacji</w:t>
      </w:r>
      <w:r w:rsidR="00201AE6">
        <w:rPr>
          <w:rFonts w:ascii="Times New Roman" w:hAnsi="Times New Roman" w:cs="Times New Roman"/>
          <w:sz w:val="24"/>
        </w:rPr>
        <w:t xml:space="preserve"> – szt. 1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535262" w:rsidRDefault="00201AE6" w:rsidP="00DB30B0">
            <w:pPr>
              <w:widowControl w:val="0"/>
              <w:rPr>
                <w:sz w:val="22"/>
                <w:szCs w:val="22"/>
              </w:rPr>
            </w:pPr>
            <w:r w:rsidRPr="00535262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535262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535262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535262" w:rsidRDefault="00201AE6" w:rsidP="00DB30B0">
            <w:pPr>
              <w:rPr>
                <w:sz w:val="22"/>
                <w:szCs w:val="22"/>
                <w:highlight w:val="green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535262" w:rsidRDefault="00201AE6" w:rsidP="00DB30B0">
            <w:pPr>
              <w:widowControl w:val="0"/>
              <w:rPr>
                <w:sz w:val="22"/>
                <w:szCs w:val="22"/>
              </w:rPr>
            </w:pPr>
            <w:r w:rsidRPr="00535262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535262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535262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535262" w:rsidRDefault="00201AE6" w:rsidP="00DB30B0">
            <w:pPr>
              <w:rPr>
                <w:sz w:val="22"/>
                <w:szCs w:val="22"/>
                <w:highlight w:val="green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7777777" w:rsidR="00201AE6" w:rsidRPr="00535262" w:rsidRDefault="00201AE6" w:rsidP="00DB30B0">
            <w:pPr>
              <w:widowControl w:val="0"/>
              <w:rPr>
                <w:sz w:val="22"/>
                <w:szCs w:val="22"/>
              </w:rPr>
            </w:pPr>
            <w:r w:rsidRPr="00535262">
              <w:rPr>
                <w:sz w:val="22"/>
                <w:szCs w:val="22"/>
              </w:rPr>
              <w:t>Urządzenie oraz wszystkie elementy składowe -  fabrycznie nowe, rok produkcji 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535262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535262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535262" w:rsidRDefault="00201AE6" w:rsidP="00DB30B0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3A3CDE5D" w14:textId="77777777" w:rsidTr="00DE1C43">
        <w:tc>
          <w:tcPr>
            <w:tcW w:w="567" w:type="dxa"/>
          </w:tcPr>
          <w:p w14:paraId="67C0C403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6FEA9DD7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Indukcja magnetyczna min. 2,5 tesli</w:t>
            </w:r>
          </w:p>
        </w:tc>
        <w:tc>
          <w:tcPr>
            <w:tcW w:w="1765" w:type="dxa"/>
          </w:tcPr>
          <w:p w14:paraId="6DB6A0F9" w14:textId="3604613B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5D2BDB01" w14:textId="77777777" w:rsidTr="00DE1C43">
        <w:tc>
          <w:tcPr>
            <w:tcW w:w="567" w:type="dxa"/>
          </w:tcPr>
          <w:p w14:paraId="2D3BBBF9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16B63F10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Częstotliwość magnetyczna regulowana w zakresie min. 1-150 Hz</w:t>
            </w:r>
          </w:p>
        </w:tc>
        <w:tc>
          <w:tcPr>
            <w:tcW w:w="1765" w:type="dxa"/>
          </w:tcPr>
          <w:p w14:paraId="107C8A8B" w14:textId="0A870AF1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14DBB1C4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0B356D34" w14:textId="77777777" w:rsidTr="00DE1C43">
        <w:tc>
          <w:tcPr>
            <w:tcW w:w="567" w:type="dxa"/>
          </w:tcPr>
          <w:p w14:paraId="767DAA8C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385BD629" w:rsidR="00F50BEA" w:rsidRPr="00535262" w:rsidRDefault="00D0383F" w:rsidP="00F50BEA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  <w:r w:rsidR="00F50BEA" w:rsidRPr="00535262">
              <w:rPr>
                <w:color w:val="000000" w:themeColor="text1"/>
                <w:sz w:val="22"/>
                <w:szCs w:val="22"/>
              </w:rPr>
              <w:t xml:space="preserve">ntensywność stymulacji </w:t>
            </w:r>
            <w:r>
              <w:rPr>
                <w:color w:val="000000" w:themeColor="text1"/>
                <w:sz w:val="22"/>
                <w:szCs w:val="22"/>
              </w:rPr>
              <w:t>min. 25</w:t>
            </w:r>
            <w:r w:rsidR="00F50BEA" w:rsidRPr="00535262">
              <w:rPr>
                <w:color w:val="000000" w:themeColor="text1"/>
                <w:sz w:val="22"/>
                <w:szCs w:val="22"/>
              </w:rPr>
              <w:t xml:space="preserve"> kT/s</w:t>
            </w:r>
          </w:p>
        </w:tc>
        <w:tc>
          <w:tcPr>
            <w:tcW w:w="1765" w:type="dxa"/>
          </w:tcPr>
          <w:p w14:paraId="27545ADF" w14:textId="661DC029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6A2EE17E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1FEC46D3" w14:textId="77777777" w:rsidTr="00DE1C43">
        <w:tc>
          <w:tcPr>
            <w:tcW w:w="567" w:type="dxa"/>
          </w:tcPr>
          <w:p w14:paraId="13BA67C8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12C140F" w14:textId="3633C7C0" w:rsidR="00F50BEA" w:rsidRPr="00535262" w:rsidRDefault="00F50BEA" w:rsidP="00D0383F">
            <w:pPr>
              <w:rPr>
                <w:sz w:val="22"/>
                <w:szCs w:val="22"/>
              </w:rPr>
            </w:pPr>
            <w:r w:rsidRPr="00535262">
              <w:rPr>
                <w:color w:val="000000" w:themeColor="text1"/>
                <w:sz w:val="22"/>
                <w:szCs w:val="22"/>
              </w:rPr>
              <w:t xml:space="preserve">Maksymalny prąd wyjściowy 1400 W </w:t>
            </w:r>
          </w:p>
        </w:tc>
        <w:tc>
          <w:tcPr>
            <w:tcW w:w="1765" w:type="dxa"/>
          </w:tcPr>
          <w:p w14:paraId="430A6A53" w14:textId="281E159E" w:rsidR="00F50BEA" w:rsidRPr="00535262" w:rsidRDefault="00D0383F" w:rsidP="00D03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19DDB22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4FC3625F" w14:textId="77777777" w:rsidTr="00DE1C43">
        <w:tc>
          <w:tcPr>
            <w:tcW w:w="567" w:type="dxa"/>
          </w:tcPr>
          <w:p w14:paraId="56801A91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B88149B" w14:textId="3E343DF4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Czas trwania impulsu w zakresie min. 0,01-60 [s]</w:t>
            </w:r>
          </w:p>
        </w:tc>
        <w:tc>
          <w:tcPr>
            <w:tcW w:w="1765" w:type="dxa"/>
          </w:tcPr>
          <w:p w14:paraId="7E8B2F4F" w14:textId="771C0C23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CA2E1F6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6E3A1F24" w14:textId="77777777" w:rsidTr="00DE1C43">
        <w:tc>
          <w:tcPr>
            <w:tcW w:w="567" w:type="dxa"/>
          </w:tcPr>
          <w:p w14:paraId="1BAB1412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75397C53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Czas trwania zabiegu w zakresie min. 1-60 min</w:t>
            </w:r>
          </w:p>
        </w:tc>
        <w:tc>
          <w:tcPr>
            <w:tcW w:w="1765" w:type="dxa"/>
          </w:tcPr>
          <w:p w14:paraId="3072187E" w14:textId="0A0A9BAC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24225784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44634258" w14:textId="77777777" w:rsidTr="00DE1C43">
        <w:tc>
          <w:tcPr>
            <w:tcW w:w="567" w:type="dxa"/>
          </w:tcPr>
          <w:p w14:paraId="46C9A9A1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5507D1E4" w:rsidR="00F50BEA" w:rsidRPr="00535262" w:rsidRDefault="00D0383F" w:rsidP="00F50BEA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Możliwość wyboru</w:t>
            </w:r>
            <w:r w:rsidR="00F50BEA" w:rsidRPr="00535262">
              <w:rPr>
                <w:color w:val="000000"/>
                <w:sz w:val="22"/>
                <w:szCs w:val="22"/>
              </w:rPr>
              <w:t xml:space="preserve"> kształtu impulsu </w:t>
            </w:r>
          </w:p>
        </w:tc>
        <w:tc>
          <w:tcPr>
            <w:tcW w:w="1765" w:type="dxa"/>
          </w:tcPr>
          <w:p w14:paraId="02152750" w14:textId="1A8424B5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671630D9" w14:textId="77777777" w:rsidTr="00DE1C43">
        <w:tc>
          <w:tcPr>
            <w:tcW w:w="567" w:type="dxa"/>
          </w:tcPr>
          <w:p w14:paraId="11B46478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36B2574F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 w:themeColor="text1"/>
                <w:sz w:val="22"/>
                <w:szCs w:val="22"/>
              </w:rPr>
              <w:t>Aparat bezolejowy/bezwodny, chłodzony powietrzem</w:t>
            </w:r>
          </w:p>
        </w:tc>
        <w:tc>
          <w:tcPr>
            <w:tcW w:w="1765" w:type="dxa"/>
          </w:tcPr>
          <w:p w14:paraId="34DC0D3F" w14:textId="261F2DDB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4F5BC127" w14:textId="77777777" w:rsidTr="00DE1C43">
        <w:tc>
          <w:tcPr>
            <w:tcW w:w="567" w:type="dxa"/>
          </w:tcPr>
          <w:p w14:paraId="28906C91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0FFC8519" w:rsidR="00F50BEA" w:rsidRPr="00535262" w:rsidRDefault="00F50BEA" w:rsidP="00D0383F">
            <w:pPr>
              <w:rPr>
                <w:sz w:val="22"/>
                <w:szCs w:val="22"/>
              </w:rPr>
            </w:pPr>
            <w:r w:rsidRPr="00535262">
              <w:rPr>
                <w:color w:val="000000" w:themeColor="text1"/>
                <w:sz w:val="22"/>
                <w:szCs w:val="22"/>
              </w:rPr>
              <w:t>Możliwość  precyzyjnego ustalania kształtu impulsu</w:t>
            </w:r>
            <w:r w:rsidR="00D0383F">
              <w:rPr>
                <w:color w:val="000000" w:themeColor="text1"/>
                <w:sz w:val="22"/>
                <w:szCs w:val="22"/>
              </w:rPr>
              <w:t xml:space="preserve"> min. </w:t>
            </w:r>
            <w:r w:rsidRPr="00535262">
              <w:rPr>
                <w:color w:val="000000" w:themeColor="text1"/>
                <w:sz w:val="22"/>
                <w:szCs w:val="22"/>
              </w:rPr>
              <w:t xml:space="preserve"> długości narastania natężenia, długości sinusoidy, przerwy między półsinusoidami</w:t>
            </w:r>
          </w:p>
        </w:tc>
        <w:tc>
          <w:tcPr>
            <w:tcW w:w="1765" w:type="dxa"/>
          </w:tcPr>
          <w:p w14:paraId="20C16391" w14:textId="3829C102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6156980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2FD99D22" w14:textId="77777777" w:rsidTr="00DE1C43">
        <w:tc>
          <w:tcPr>
            <w:tcW w:w="567" w:type="dxa"/>
          </w:tcPr>
          <w:p w14:paraId="0E0DD933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67EDE499" w:rsidR="00F50BEA" w:rsidRPr="00535262" w:rsidRDefault="00D0383F" w:rsidP="00F50BEA">
            <w:pPr>
              <w:tabs>
                <w:tab w:val="left" w:pos="1515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Typy impulsów min. 4: </w:t>
            </w:r>
            <w:r w:rsidR="00F50BEA" w:rsidRPr="00535262">
              <w:rPr>
                <w:color w:val="000000" w:themeColor="text1"/>
                <w:sz w:val="22"/>
                <w:szCs w:val="22"/>
              </w:rPr>
              <w:t xml:space="preserve">Trapezoidalny , Prostokątny , Schodkowy , Sinusoidalny </w:t>
            </w:r>
          </w:p>
        </w:tc>
        <w:tc>
          <w:tcPr>
            <w:tcW w:w="1765" w:type="dxa"/>
          </w:tcPr>
          <w:p w14:paraId="2266D094" w14:textId="14D0017F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171E2256" w14:textId="77777777" w:rsidTr="00192DB2">
        <w:tc>
          <w:tcPr>
            <w:tcW w:w="567" w:type="dxa"/>
          </w:tcPr>
          <w:p w14:paraId="4A6DF472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21DAE539" w:rsidR="00F50BEA" w:rsidRPr="00535262" w:rsidRDefault="00F50BEA" w:rsidP="00D0383F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 xml:space="preserve">Gotowe programy terapeutyczne – </w:t>
            </w:r>
            <w:r w:rsidR="00D0383F">
              <w:rPr>
                <w:color w:val="000000"/>
                <w:sz w:val="22"/>
                <w:szCs w:val="22"/>
              </w:rPr>
              <w:t>min. 50</w:t>
            </w:r>
          </w:p>
        </w:tc>
        <w:tc>
          <w:tcPr>
            <w:tcW w:w="1765" w:type="dxa"/>
          </w:tcPr>
          <w:p w14:paraId="126FB931" w14:textId="38C4E6CA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25F00417" w14:textId="77777777" w:rsidTr="00192DB2">
        <w:tc>
          <w:tcPr>
            <w:tcW w:w="567" w:type="dxa"/>
          </w:tcPr>
          <w:p w14:paraId="7A17F3B6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7FC526C4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Możliwość swobodnej modyfikacji gotowych protokołów zabiegowych i ich zapisywania</w:t>
            </w:r>
          </w:p>
        </w:tc>
        <w:tc>
          <w:tcPr>
            <w:tcW w:w="1765" w:type="dxa"/>
          </w:tcPr>
          <w:p w14:paraId="4BA0F11E" w14:textId="00731EFA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13FC2293" w14:textId="77777777" w:rsidTr="00DE1C43">
        <w:tc>
          <w:tcPr>
            <w:tcW w:w="567" w:type="dxa"/>
          </w:tcPr>
          <w:p w14:paraId="03D99F01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178651B7" w:rsidR="00F50BEA" w:rsidRPr="00535262" w:rsidRDefault="00D0383F" w:rsidP="00F50BE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Możliwość wyboru programu użytkownika</w:t>
            </w:r>
          </w:p>
        </w:tc>
        <w:tc>
          <w:tcPr>
            <w:tcW w:w="1765" w:type="dxa"/>
          </w:tcPr>
          <w:p w14:paraId="2A262092" w14:textId="41534F5A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3D2A3025" w14:textId="77777777" w:rsidTr="00DE1C43">
        <w:tc>
          <w:tcPr>
            <w:tcW w:w="567" w:type="dxa"/>
          </w:tcPr>
          <w:p w14:paraId="4AC72B6E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7CB2FDAE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Tryb automatyczny i ręczny</w:t>
            </w:r>
          </w:p>
        </w:tc>
        <w:tc>
          <w:tcPr>
            <w:tcW w:w="1765" w:type="dxa"/>
          </w:tcPr>
          <w:p w14:paraId="28378FA0" w14:textId="45CCDC91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7E75575D" w14:textId="77777777" w:rsidTr="00DE1C43">
        <w:tc>
          <w:tcPr>
            <w:tcW w:w="567" w:type="dxa"/>
          </w:tcPr>
          <w:p w14:paraId="1685D0B6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2928665B" w:rsidR="00F50BEA" w:rsidRPr="00535262" w:rsidRDefault="00D0383F" w:rsidP="00D0383F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Urządzenie składające się z  jednostki głównej, ramienia</w:t>
            </w:r>
            <w:r w:rsidR="00F50BEA" w:rsidRPr="00535262">
              <w:rPr>
                <w:color w:val="000000" w:themeColor="text1"/>
                <w:sz w:val="22"/>
                <w:szCs w:val="22"/>
              </w:rPr>
              <w:t xml:space="preserve"> przymocowane</w:t>
            </w:r>
            <w:r>
              <w:rPr>
                <w:color w:val="000000" w:themeColor="text1"/>
                <w:sz w:val="22"/>
                <w:szCs w:val="22"/>
              </w:rPr>
              <w:t>go</w:t>
            </w:r>
            <w:r w:rsidR="00F50BEA" w:rsidRPr="00535262">
              <w:rPr>
                <w:color w:val="000000" w:themeColor="text1"/>
                <w:sz w:val="22"/>
                <w:szCs w:val="22"/>
              </w:rPr>
              <w:t xml:space="preserve"> bezpośrednio do urządzenia, aplikator</w:t>
            </w:r>
            <w:r>
              <w:rPr>
                <w:color w:val="000000" w:themeColor="text1"/>
                <w:sz w:val="22"/>
                <w:szCs w:val="22"/>
              </w:rPr>
              <w:t>a koncentrującego</w:t>
            </w:r>
            <w:r w:rsidR="00F50BEA" w:rsidRPr="0053526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154FEF14" w14:textId="0DE9DDD6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76E6AFC2" w14:textId="77777777" w:rsidTr="00DE1C43">
        <w:tc>
          <w:tcPr>
            <w:tcW w:w="567" w:type="dxa"/>
          </w:tcPr>
          <w:p w14:paraId="65BA04D6" w14:textId="2912E548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455ACFC" w14:textId="77777777" w:rsidR="00F50BEA" w:rsidRPr="0014372D" w:rsidRDefault="00F50BEA" w:rsidP="00F50BEA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Zaawansowane ramię sześcioprzegubowe:</w:t>
            </w:r>
          </w:p>
          <w:p w14:paraId="2C587696" w14:textId="35DA0B00" w:rsidR="00F50BEA" w:rsidRPr="0014372D" w:rsidRDefault="00F50BEA" w:rsidP="00F50BEA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Wyposażone w trzy przeguby cierne śrubowe z możliwością szybkiej regulacji manualnej siły oporu, dwa przeguby rotacyjne osi ramienia  i jeden walcowy z trzpieniem pionowym do swobodnego ruchu ramienia w płaszczyźnie horyzontalnej.</w:t>
            </w:r>
          </w:p>
        </w:tc>
        <w:tc>
          <w:tcPr>
            <w:tcW w:w="1765" w:type="dxa"/>
          </w:tcPr>
          <w:p w14:paraId="58CA2119" w14:textId="38C5FFAD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64964B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30E32E9C" w14:textId="77777777" w:rsidTr="00DE1C43">
        <w:tc>
          <w:tcPr>
            <w:tcW w:w="567" w:type="dxa"/>
          </w:tcPr>
          <w:p w14:paraId="76A592DA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14A3C3F8" w:rsidR="00F50BEA" w:rsidRPr="0014372D" w:rsidRDefault="00F50BEA" w:rsidP="00D0383F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Ramię oraz obudowa aplikatora elektromagnetycznego wykonane z tworzyw sztucznych</w:t>
            </w:r>
          </w:p>
        </w:tc>
        <w:tc>
          <w:tcPr>
            <w:tcW w:w="1765" w:type="dxa"/>
          </w:tcPr>
          <w:p w14:paraId="140FE51E" w14:textId="41D14729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7CE549D2" w14:textId="77777777" w:rsidTr="00F51357">
        <w:tc>
          <w:tcPr>
            <w:tcW w:w="567" w:type="dxa"/>
          </w:tcPr>
          <w:p w14:paraId="1F638E96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961D3A1" w14:textId="69A1ACED" w:rsidR="00F50BEA" w:rsidRPr="0014372D" w:rsidRDefault="00F50BEA" w:rsidP="00D0383F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Aplikator zabezpieczony przed wysunięciem z ramienia systemem zapadkowym</w:t>
            </w:r>
          </w:p>
        </w:tc>
        <w:tc>
          <w:tcPr>
            <w:tcW w:w="1765" w:type="dxa"/>
          </w:tcPr>
          <w:p w14:paraId="490097BC" w14:textId="1755DDD9" w:rsidR="00F50BEA" w:rsidRPr="00535262" w:rsidRDefault="00D0383F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C9F5BE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2EDFDF99" w14:textId="77777777" w:rsidTr="00F51357">
        <w:tc>
          <w:tcPr>
            <w:tcW w:w="567" w:type="dxa"/>
          </w:tcPr>
          <w:p w14:paraId="12BDF66A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CA30BAA" w14:textId="5EA1EB9A" w:rsidR="00F50BEA" w:rsidRPr="0014372D" w:rsidRDefault="00F50BEA" w:rsidP="00F50BEA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Możliwy szybki demontaż aplikatora z ramienia po wciśnięciu przycisku wyraźnie odznaczającego się innym niż ramię kolorem</w:t>
            </w:r>
          </w:p>
        </w:tc>
        <w:tc>
          <w:tcPr>
            <w:tcW w:w="1765" w:type="dxa"/>
          </w:tcPr>
          <w:p w14:paraId="3603335A" w14:textId="0B1C90C4" w:rsidR="00F50BEA" w:rsidRPr="00535262" w:rsidRDefault="007C2404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D5DF2F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7AB2295D" w14:textId="77777777" w:rsidTr="00F51357">
        <w:tc>
          <w:tcPr>
            <w:tcW w:w="567" w:type="dxa"/>
          </w:tcPr>
          <w:p w14:paraId="57AA7E05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2B17D07" w14:textId="04D856AE" w:rsidR="00F50BEA" w:rsidRPr="0014372D" w:rsidRDefault="00F50BEA" w:rsidP="00F50BEA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Uchwyt terapeuty w formie klamkowej umieszczony na rewersie aplikatora celem zmaksymalizowania bezpieczeństwa personelu w trakcie terapii ręcznej</w:t>
            </w:r>
          </w:p>
        </w:tc>
        <w:tc>
          <w:tcPr>
            <w:tcW w:w="1765" w:type="dxa"/>
          </w:tcPr>
          <w:p w14:paraId="2E164F02" w14:textId="0E77952E" w:rsidR="00F50BEA" w:rsidRPr="00535262" w:rsidRDefault="007C2404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8E1D4EC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5E3181AB" w14:textId="77777777" w:rsidTr="00F51357">
        <w:tc>
          <w:tcPr>
            <w:tcW w:w="567" w:type="dxa"/>
          </w:tcPr>
          <w:p w14:paraId="3F971388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D5234C" w14:textId="7A81FB9E" w:rsidR="00F50BEA" w:rsidRPr="0014372D" w:rsidRDefault="00F50BEA" w:rsidP="00F50BEA">
            <w:pPr>
              <w:rPr>
                <w:sz w:val="22"/>
                <w:szCs w:val="22"/>
              </w:rPr>
            </w:pPr>
            <w:r w:rsidRPr="0014372D">
              <w:rPr>
                <w:sz w:val="22"/>
                <w:szCs w:val="22"/>
              </w:rPr>
              <w:t>Wszystkie elementy urządzenia są trwałymi, solidnymi odlewami, żaden element nie jest drukowany na drukarce 3D</w:t>
            </w:r>
          </w:p>
        </w:tc>
        <w:tc>
          <w:tcPr>
            <w:tcW w:w="1765" w:type="dxa"/>
          </w:tcPr>
          <w:p w14:paraId="08B7DAC0" w14:textId="26506BA6" w:rsidR="00F50BEA" w:rsidRPr="00535262" w:rsidRDefault="007C2404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04FBDD0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F50BEA" w:rsidRPr="00E055CF" w14:paraId="6288069F" w14:textId="77777777" w:rsidTr="00F51357">
        <w:tc>
          <w:tcPr>
            <w:tcW w:w="567" w:type="dxa"/>
          </w:tcPr>
          <w:p w14:paraId="4B3B17FC" w14:textId="77777777" w:rsidR="00F50BEA" w:rsidRPr="00E055CF" w:rsidRDefault="00F50BEA" w:rsidP="00F50BE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513EFEC" w14:textId="679ED541" w:rsidR="00F50BEA" w:rsidRPr="00535262" w:rsidRDefault="00F50BEA" w:rsidP="00F50BEA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 xml:space="preserve">Możliwość utworzenia hasła dostępu do aparatu uniemożliwiający osobom nieupoważnionym do włączenia urządzenia </w:t>
            </w:r>
          </w:p>
        </w:tc>
        <w:tc>
          <w:tcPr>
            <w:tcW w:w="1765" w:type="dxa"/>
          </w:tcPr>
          <w:p w14:paraId="58E7EE40" w14:textId="754C9744" w:rsidR="00F50BEA" w:rsidRPr="00535262" w:rsidRDefault="007C2404" w:rsidP="00F50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4ABEBF5" w14:textId="77777777" w:rsidR="00F50BEA" w:rsidRPr="00535262" w:rsidRDefault="00F50BEA" w:rsidP="00F50BEA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2A38ECAB" w14:textId="77777777" w:rsidTr="00F51357">
        <w:tc>
          <w:tcPr>
            <w:tcW w:w="567" w:type="dxa"/>
          </w:tcPr>
          <w:p w14:paraId="08B4C29C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99A8C0D" w14:textId="1654028B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Kolorowy ekran dotykowy o przekątnej min. 8”</w:t>
            </w:r>
          </w:p>
        </w:tc>
        <w:tc>
          <w:tcPr>
            <w:tcW w:w="1765" w:type="dxa"/>
          </w:tcPr>
          <w:p w14:paraId="58FB9D19" w14:textId="53DD6DB7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C6A1C5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60B9A98B" w14:textId="77777777" w:rsidTr="00F51357">
        <w:tc>
          <w:tcPr>
            <w:tcW w:w="567" w:type="dxa"/>
          </w:tcPr>
          <w:p w14:paraId="7819B8AA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CE3830" w14:textId="0D5020A4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Możliwość zmiany kolorów ekranu</w:t>
            </w:r>
            <w:r>
              <w:rPr>
                <w:color w:val="000000"/>
                <w:sz w:val="22"/>
                <w:szCs w:val="22"/>
              </w:rPr>
              <w:t xml:space="preserve"> oraz </w:t>
            </w:r>
            <w:r w:rsidRPr="00535262">
              <w:rPr>
                <w:color w:val="000000"/>
                <w:sz w:val="22"/>
                <w:szCs w:val="22"/>
              </w:rPr>
              <w:t xml:space="preserve"> napisów</w:t>
            </w:r>
          </w:p>
        </w:tc>
        <w:tc>
          <w:tcPr>
            <w:tcW w:w="1765" w:type="dxa"/>
          </w:tcPr>
          <w:p w14:paraId="3B4E489A" w14:textId="70C6E66F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5441A81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2ECD4F4E" w14:textId="77777777" w:rsidTr="00F51357">
        <w:tc>
          <w:tcPr>
            <w:tcW w:w="567" w:type="dxa"/>
          </w:tcPr>
          <w:p w14:paraId="6F4108B6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CF8293A" w14:textId="2E9D90A1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Możliwość zapisania schematów dźwiękowych urządzenia i ich modyfikacji</w:t>
            </w:r>
          </w:p>
        </w:tc>
        <w:tc>
          <w:tcPr>
            <w:tcW w:w="1765" w:type="dxa"/>
          </w:tcPr>
          <w:p w14:paraId="47525A54" w14:textId="4E74103C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D603490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255F9205" w14:textId="77777777" w:rsidTr="00F51357">
        <w:tc>
          <w:tcPr>
            <w:tcW w:w="567" w:type="dxa"/>
          </w:tcPr>
          <w:p w14:paraId="1E2A2405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1B490E2" w14:textId="6DC23C77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 xml:space="preserve">Nawigacyjny atlas anatomiczny z dokładnym opisem zaprogramowanych jednostek chorobowych w języku polskim </w:t>
            </w:r>
          </w:p>
        </w:tc>
        <w:tc>
          <w:tcPr>
            <w:tcW w:w="1765" w:type="dxa"/>
          </w:tcPr>
          <w:p w14:paraId="1727095E" w14:textId="559F9D4B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F9F17C4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12C8B2BF" w14:textId="77777777" w:rsidTr="00F51357">
        <w:tc>
          <w:tcPr>
            <w:tcW w:w="567" w:type="dxa"/>
          </w:tcPr>
          <w:p w14:paraId="7341DE08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EFBB70" w14:textId="4F96821D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Wbudowany opis i ilustracje obrazujące sposób wykonania zabiegu</w:t>
            </w:r>
          </w:p>
        </w:tc>
        <w:tc>
          <w:tcPr>
            <w:tcW w:w="1765" w:type="dxa"/>
          </w:tcPr>
          <w:p w14:paraId="47F68C22" w14:textId="2DEFC9D2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86AC306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76613F6E" w14:textId="77777777" w:rsidTr="00F51357">
        <w:tc>
          <w:tcPr>
            <w:tcW w:w="567" w:type="dxa"/>
          </w:tcPr>
          <w:p w14:paraId="0AA42A4F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6F7D1A5" w14:textId="5C0A6721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Baza danych pacjentów</w:t>
            </w:r>
          </w:p>
        </w:tc>
        <w:tc>
          <w:tcPr>
            <w:tcW w:w="1765" w:type="dxa"/>
          </w:tcPr>
          <w:p w14:paraId="7C328293" w14:textId="631E41D9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8C8473A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4258C806" w14:textId="77777777" w:rsidTr="00F51357">
        <w:tc>
          <w:tcPr>
            <w:tcW w:w="567" w:type="dxa"/>
          </w:tcPr>
          <w:p w14:paraId="0B2E5E09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CDA3539" w14:textId="7C9A4D5F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Możliwość sprawdzenia ilości wy</w:t>
            </w:r>
            <w:r>
              <w:rPr>
                <w:color w:val="000000"/>
                <w:sz w:val="22"/>
                <w:szCs w:val="22"/>
              </w:rPr>
              <w:t xml:space="preserve">konanych zabiegów w danym dniu </w:t>
            </w:r>
          </w:p>
        </w:tc>
        <w:tc>
          <w:tcPr>
            <w:tcW w:w="1765" w:type="dxa"/>
          </w:tcPr>
          <w:p w14:paraId="2A3876CB" w14:textId="306AA121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3320E3B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0F9ED2A8" w14:textId="77777777" w:rsidTr="00F51357">
        <w:tc>
          <w:tcPr>
            <w:tcW w:w="567" w:type="dxa"/>
          </w:tcPr>
          <w:p w14:paraId="36BF52CB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4D812F4" w14:textId="60658FE7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 xml:space="preserve">Menu aparatu w języku polskim </w:t>
            </w:r>
          </w:p>
        </w:tc>
        <w:tc>
          <w:tcPr>
            <w:tcW w:w="1765" w:type="dxa"/>
          </w:tcPr>
          <w:p w14:paraId="505C1958" w14:textId="05B42EC2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524B9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43024173" w14:textId="77777777" w:rsidTr="00F51357">
        <w:tc>
          <w:tcPr>
            <w:tcW w:w="567" w:type="dxa"/>
          </w:tcPr>
          <w:p w14:paraId="70FF5371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E3115BB" w14:textId="334E6B48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 w:themeColor="text1"/>
                <w:sz w:val="22"/>
                <w:szCs w:val="22"/>
              </w:rPr>
              <w:t>Wskaźnik intensywności pola magnetycznego</w:t>
            </w:r>
          </w:p>
        </w:tc>
        <w:tc>
          <w:tcPr>
            <w:tcW w:w="1765" w:type="dxa"/>
          </w:tcPr>
          <w:p w14:paraId="0C1B6E32" w14:textId="52D1A921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5F1DAD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1225B668" w14:textId="77777777" w:rsidTr="00F51357">
        <w:tc>
          <w:tcPr>
            <w:tcW w:w="567" w:type="dxa"/>
          </w:tcPr>
          <w:p w14:paraId="07FD076D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112A53C" w14:textId="6276853E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Wskaźnik czasu trwania zabiegu</w:t>
            </w:r>
          </w:p>
        </w:tc>
        <w:tc>
          <w:tcPr>
            <w:tcW w:w="1765" w:type="dxa"/>
          </w:tcPr>
          <w:p w14:paraId="1359B0F6" w14:textId="50522A62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2E68FC0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0C78E374" w14:textId="77777777" w:rsidTr="00F51357">
        <w:tc>
          <w:tcPr>
            <w:tcW w:w="567" w:type="dxa"/>
          </w:tcPr>
          <w:p w14:paraId="6D8616B2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219E34" w14:textId="77E27E6D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Wskaźnik przegrzania przetwornika</w:t>
            </w:r>
          </w:p>
        </w:tc>
        <w:tc>
          <w:tcPr>
            <w:tcW w:w="1765" w:type="dxa"/>
          </w:tcPr>
          <w:p w14:paraId="40BF0E54" w14:textId="3552C935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C957365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57D87A44" w14:textId="77777777" w:rsidTr="00F51357">
        <w:tc>
          <w:tcPr>
            <w:tcW w:w="567" w:type="dxa"/>
          </w:tcPr>
          <w:p w14:paraId="0007DD39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BE793F" w14:textId="471912CF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Przycisk bezpieczeństwa</w:t>
            </w:r>
          </w:p>
        </w:tc>
        <w:tc>
          <w:tcPr>
            <w:tcW w:w="1765" w:type="dxa"/>
          </w:tcPr>
          <w:p w14:paraId="4E3E3FCD" w14:textId="43FDCFF1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52281C0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170EFAF1" w14:textId="77777777" w:rsidTr="00F51357">
        <w:tc>
          <w:tcPr>
            <w:tcW w:w="567" w:type="dxa"/>
          </w:tcPr>
          <w:p w14:paraId="2211F611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19AA9E" w14:textId="11E46BBE" w:rsidR="007C2404" w:rsidRPr="00535262" w:rsidRDefault="007C2404" w:rsidP="007C240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Długość ramienia min. 100</w:t>
            </w:r>
            <w:r w:rsidRPr="00535262">
              <w:rPr>
                <w:color w:val="000000" w:themeColor="text1"/>
                <w:sz w:val="22"/>
                <w:szCs w:val="22"/>
              </w:rPr>
              <w:t xml:space="preserve"> cm ( z aplikatorem)</w:t>
            </w:r>
          </w:p>
        </w:tc>
        <w:tc>
          <w:tcPr>
            <w:tcW w:w="1765" w:type="dxa"/>
          </w:tcPr>
          <w:p w14:paraId="41B32AF7" w14:textId="4BE86B95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11842F15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0F6D100F" w14:textId="77777777" w:rsidTr="00F51357">
        <w:tc>
          <w:tcPr>
            <w:tcW w:w="567" w:type="dxa"/>
          </w:tcPr>
          <w:p w14:paraId="67F8E715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2C60DFC" w14:textId="4005F6D3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>Wymiary 580 x 980 x 550 mm +/-3%</w:t>
            </w:r>
          </w:p>
        </w:tc>
        <w:tc>
          <w:tcPr>
            <w:tcW w:w="1765" w:type="dxa"/>
          </w:tcPr>
          <w:p w14:paraId="131351F8" w14:textId="6EB1CE5C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673C4D44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2DAB8F1E" w14:textId="77777777" w:rsidTr="00DE1C43">
        <w:tc>
          <w:tcPr>
            <w:tcW w:w="567" w:type="dxa"/>
          </w:tcPr>
          <w:p w14:paraId="3CC98604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A271D40" w14:textId="035BA438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 xml:space="preserve">Waga </w:t>
            </w:r>
            <w:r>
              <w:rPr>
                <w:color w:val="000000"/>
                <w:sz w:val="22"/>
                <w:szCs w:val="22"/>
              </w:rPr>
              <w:t>max.</w:t>
            </w:r>
            <w:r w:rsidRPr="00535262">
              <w:rPr>
                <w:color w:val="000000"/>
                <w:sz w:val="22"/>
                <w:szCs w:val="22"/>
              </w:rPr>
              <w:t xml:space="preserve"> 45 kg </w:t>
            </w:r>
          </w:p>
        </w:tc>
        <w:tc>
          <w:tcPr>
            <w:tcW w:w="1765" w:type="dxa"/>
          </w:tcPr>
          <w:p w14:paraId="6999D2E6" w14:textId="28972A23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D3CB9AA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57FC1A7C" w14:textId="77777777" w:rsidTr="00DE1C43">
        <w:tc>
          <w:tcPr>
            <w:tcW w:w="567" w:type="dxa"/>
          </w:tcPr>
          <w:p w14:paraId="2CAFD230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01F3C66" w14:textId="3C0EEC14" w:rsidR="007C2404" w:rsidRPr="00535262" w:rsidRDefault="007C2404" w:rsidP="007C2404">
            <w:pPr>
              <w:rPr>
                <w:sz w:val="22"/>
                <w:szCs w:val="22"/>
              </w:rPr>
            </w:pPr>
            <w:r w:rsidRPr="00535262">
              <w:rPr>
                <w:color w:val="000000"/>
                <w:sz w:val="22"/>
                <w:szCs w:val="22"/>
              </w:rPr>
              <w:t xml:space="preserve">Temperatura pracy </w:t>
            </w:r>
            <w:r>
              <w:rPr>
                <w:color w:val="000000"/>
                <w:sz w:val="22"/>
                <w:szCs w:val="22"/>
              </w:rPr>
              <w:t xml:space="preserve">w zakresie min. </w:t>
            </w:r>
            <w:r w:rsidRPr="00535262">
              <w:rPr>
                <w:color w:val="000000"/>
                <w:sz w:val="22"/>
                <w:szCs w:val="22"/>
              </w:rPr>
              <w:t>-10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35262">
              <w:rPr>
                <w:color w:val="000000"/>
                <w:sz w:val="22"/>
                <w:szCs w:val="22"/>
              </w:rPr>
              <w:t>°C do +55 °C</w:t>
            </w:r>
          </w:p>
        </w:tc>
        <w:tc>
          <w:tcPr>
            <w:tcW w:w="1765" w:type="dxa"/>
          </w:tcPr>
          <w:p w14:paraId="795D0166" w14:textId="225AF827" w:rsidR="007C2404" w:rsidRPr="00535262" w:rsidRDefault="007C2404" w:rsidP="007C2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000B9913" w14:textId="77777777" w:rsidR="007C2404" w:rsidRPr="00535262" w:rsidRDefault="007C2404" w:rsidP="007C2404">
            <w:pPr>
              <w:rPr>
                <w:sz w:val="22"/>
                <w:szCs w:val="22"/>
                <w:highlight w:val="green"/>
              </w:rPr>
            </w:pPr>
          </w:p>
        </w:tc>
      </w:tr>
      <w:tr w:rsidR="007C2404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7C2404" w:rsidRPr="008C779E" w:rsidRDefault="007C2404" w:rsidP="007C2404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7C2404" w:rsidRPr="00E055CF" w14:paraId="52F2724E" w14:textId="77777777" w:rsidTr="00201AE6">
        <w:tc>
          <w:tcPr>
            <w:tcW w:w="567" w:type="dxa"/>
          </w:tcPr>
          <w:p w14:paraId="7AA4913E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37A896D3" w:rsidR="007C2404" w:rsidRPr="00E055CF" w:rsidRDefault="007C2404" w:rsidP="0014372D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 min. </w:t>
            </w:r>
            <w:r w:rsidR="0014372D">
              <w:rPr>
                <w:sz w:val="22"/>
                <w:szCs w:val="22"/>
              </w:rPr>
              <w:t>36 miesiący</w:t>
            </w:r>
            <w:bookmarkStart w:id="0" w:name="_GoBack"/>
            <w:bookmarkEnd w:id="0"/>
          </w:p>
        </w:tc>
        <w:tc>
          <w:tcPr>
            <w:tcW w:w="1765" w:type="dxa"/>
            <w:shd w:val="clear" w:color="auto" w:fill="auto"/>
          </w:tcPr>
          <w:p w14:paraId="37728F7F" w14:textId="2AD4EDB1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40F7BD86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  <w:tr w:rsidR="007C2404" w:rsidRPr="00E055CF" w14:paraId="61DA01AB" w14:textId="77777777" w:rsidTr="00201AE6">
        <w:tc>
          <w:tcPr>
            <w:tcW w:w="567" w:type="dxa"/>
          </w:tcPr>
          <w:p w14:paraId="67E53D5B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  <w:tr w:rsidR="007C2404" w:rsidRPr="00E055CF" w14:paraId="2E109046" w14:textId="77777777" w:rsidTr="00201AE6">
        <w:tc>
          <w:tcPr>
            <w:tcW w:w="567" w:type="dxa"/>
          </w:tcPr>
          <w:p w14:paraId="037ED4F1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  <w:tr w:rsidR="007C2404" w:rsidRPr="00E055CF" w14:paraId="2D027357" w14:textId="77777777" w:rsidTr="00201AE6">
        <w:tc>
          <w:tcPr>
            <w:tcW w:w="567" w:type="dxa"/>
          </w:tcPr>
          <w:p w14:paraId="4C7BA219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  <w:tr w:rsidR="007C2404" w:rsidRPr="00E055CF" w14:paraId="4491A46F" w14:textId="77777777" w:rsidTr="00201AE6">
        <w:tc>
          <w:tcPr>
            <w:tcW w:w="567" w:type="dxa"/>
          </w:tcPr>
          <w:p w14:paraId="520FA353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  <w:tr w:rsidR="007C2404" w:rsidRPr="00E055CF" w14:paraId="57E60E69" w14:textId="77777777" w:rsidTr="00201AE6">
        <w:tc>
          <w:tcPr>
            <w:tcW w:w="567" w:type="dxa"/>
          </w:tcPr>
          <w:p w14:paraId="225DFEB5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7C2404" w:rsidRPr="00E055CF" w:rsidRDefault="007C2404" w:rsidP="007C240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  <w:tr w:rsidR="007C2404" w:rsidRPr="00E055CF" w14:paraId="4CE9B080" w14:textId="77777777" w:rsidTr="00201AE6">
        <w:tc>
          <w:tcPr>
            <w:tcW w:w="567" w:type="dxa"/>
          </w:tcPr>
          <w:p w14:paraId="2FC3C7B5" w14:textId="77777777" w:rsidR="007C2404" w:rsidRPr="00E055CF" w:rsidRDefault="007C2404" w:rsidP="007C240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7C2404" w:rsidRPr="00E055CF" w:rsidRDefault="007C2404" w:rsidP="007C2404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7C2404" w:rsidRPr="00E055CF" w:rsidRDefault="007C2404" w:rsidP="007C240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7C2404" w:rsidRPr="00E055CF" w:rsidRDefault="007C2404" w:rsidP="007C2404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4372D"/>
    <w:rsid w:val="0017517B"/>
    <w:rsid w:val="00192151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18F7"/>
    <w:rsid w:val="004D403C"/>
    <w:rsid w:val="004D50A2"/>
    <w:rsid w:val="00523B6C"/>
    <w:rsid w:val="00535262"/>
    <w:rsid w:val="005503EB"/>
    <w:rsid w:val="005622C2"/>
    <w:rsid w:val="00566449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E1EC3"/>
    <w:rsid w:val="006E4FC9"/>
    <w:rsid w:val="00720AAC"/>
    <w:rsid w:val="0072221A"/>
    <w:rsid w:val="007244A4"/>
    <w:rsid w:val="00734BAC"/>
    <w:rsid w:val="00765076"/>
    <w:rsid w:val="007C010F"/>
    <w:rsid w:val="007C2404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514FC"/>
    <w:rsid w:val="00A53E4F"/>
    <w:rsid w:val="00A93E73"/>
    <w:rsid w:val="00AE250D"/>
    <w:rsid w:val="00B0709F"/>
    <w:rsid w:val="00B34774"/>
    <w:rsid w:val="00B42C1A"/>
    <w:rsid w:val="00B51795"/>
    <w:rsid w:val="00B77D88"/>
    <w:rsid w:val="00BF6778"/>
    <w:rsid w:val="00C0626C"/>
    <w:rsid w:val="00C32CFB"/>
    <w:rsid w:val="00C84B73"/>
    <w:rsid w:val="00C931AA"/>
    <w:rsid w:val="00CB4C4A"/>
    <w:rsid w:val="00CB7414"/>
    <w:rsid w:val="00CC7503"/>
    <w:rsid w:val="00D0383F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321"/>
    <w:rsid w:val="00F12ADC"/>
    <w:rsid w:val="00F17C82"/>
    <w:rsid w:val="00F20903"/>
    <w:rsid w:val="00F50BEA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42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2133-3CDC-47A5-A2A8-105C523C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Amelia Ludynia</cp:lastModifiedBy>
  <cp:revision>4</cp:revision>
  <dcterms:created xsi:type="dcterms:W3CDTF">2025-10-31T08:04:00Z</dcterms:created>
  <dcterms:modified xsi:type="dcterms:W3CDTF">2025-10-31T09:12:00Z</dcterms:modified>
</cp:coreProperties>
</file>