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0E1E6D37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</w:t>
      </w:r>
      <w:r w:rsidR="007B54AF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1</w:t>
      </w:r>
      <w:r w:rsidR="001D2A58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9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.2025</w:t>
      </w:r>
    </w:p>
    <w:p w14:paraId="633DBD64" w14:textId="591EC0EB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73A4237C" w14:textId="77777777" w:rsidR="00A72859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</w:pPr>
      <w:r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n</w:t>
      </w:r>
      <w:r w:rsidR="007261A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a wykonywanie świadczeń zdrowotnych </w:t>
      </w:r>
      <w:r w:rsidR="005572E6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>dot. udziału w konsyliach dziecięcych</w:t>
      </w:r>
      <w:r w:rsidR="00A72859" w:rsidRPr="00A72859">
        <w:rPr>
          <w:rStyle w:val="Teksttreci4PogrubienieBezkursywy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8981599" w14:textId="397C610E" w:rsidR="001569DC" w:rsidRPr="00A72859" w:rsidRDefault="00A72859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0"/>
          <w:szCs w:val="20"/>
          <w:bdr w:val="nil"/>
          <w:lang w:val="pl-PL" w:eastAsia="en-US"/>
        </w:rPr>
      </w:pPr>
      <w:r w:rsidRPr="00A72859">
        <w:rPr>
          <w:rStyle w:val="Teksttreci4PogrubienieBezkursywy"/>
          <w:rFonts w:ascii="Times New Roman" w:hAnsi="Times New Roman" w:cs="Times New Roman"/>
          <w:bCs w:val="0"/>
          <w:sz w:val="20"/>
          <w:szCs w:val="20"/>
          <w:u w:val="single"/>
        </w:rPr>
        <w:t>dla specjalisty z zakresu chirurgii dziecięcej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BD9681D" w14:textId="74940E6B" w:rsidR="003956E3" w:rsidRPr="00C15743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  <w:r w:rsidR="00C157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*</w:t>
            </w:r>
            <w:r w:rsidR="00C1574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ar-SA"/>
              </w:rPr>
              <w:t>jeżeli nie dotyczy proszę przekreślić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509294A5" w14:textId="68EDF5BA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  <w:r w:rsidR="00C1574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 xml:space="preserve"> </w:t>
            </w:r>
            <w:r w:rsidR="00C1574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*</w:t>
            </w:r>
            <w:r w:rsidR="00C15743">
              <w:rPr>
                <w:rFonts w:ascii="Times New Roman" w:eastAsia="Times New Roman" w:hAnsi="Times New Roman" w:cs="Times New Roman"/>
                <w:i/>
                <w:iCs/>
                <w:color w:val="auto"/>
                <w:sz w:val="18"/>
                <w:szCs w:val="18"/>
                <w:lang w:val="pl-PL" w:eastAsia="ar-SA"/>
              </w:rPr>
              <w:t>jeżeli nie dotyczy proszę przekreślić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5ADCDCA0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nia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dot. udziału </w:t>
      </w:r>
      <w:r w:rsidR="007B54AF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</w:t>
      </w:r>
      <w:r w:rsidR="005572E6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w konsyliach dziecięcych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7B54AF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1 roku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648"/>
        <w:gridCol w:w="1134"/>
        <w:gridCol w:w="832"/>
        <w:gridCol w:w="425"/>
        <w:gridCol w:w="959"/>
        <w:gridCol w:w="993"/>
        <w:gridCol w:w="708"/>
        <w:gridCol w:w="961"/>
        <w:gridCol w:w="567"/>
        <w:gridCol w:w="823"/>
        <w:gridCol w:w="1477"/>
      </w:tblGrid>
      <w:tr w:rsidR="00AC7578" w:rsidRPr="003E018D" w14:paraId="1B749281" w14:textId="77777777" w:rsidTr="00A72859">
        <w:trPr>
          <w:trHeight w:val="3663"/>
        </w:trPr>
        <w:tc>
          <w:tcPr>
            <w:tcW w:w="1271" w:type="dxa"/>
            <w:vAlign w:val="center"/>
            <w:hideMark/>
          </w:tcPr>
          <w:p w14:paraId="060838F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 osób</w:t>
            </w:r>
          </w:p>
        </w:tc>
        <w:tc>
          <w:tcPr>
            <w:tcW w:w="425" w:type="dxa"/>
            <w:textDirection w:val="btLr"/>
            <w:vAlign w:val="center"/>
            <w:hideMark/>
          </w:tcPr>
          <w:p w14:paraId="1426A039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Maksymalna liczba konsyliów dziecięcych </w:t>
            </w:r>
          </w:p>
          <w:p w14:paraId="047D36D1" w14:textId="2C500042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w miesiącu 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14:paraId="52ACAB6B" w14:textId="67C3DDB9" w:rsidR="00AC7578" w:rsidRPr="003E018D" w:rsidRDefault="005572E6" w:rsidP="005572E6">
            <w:pP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Cena jednostkowa brutto w zł  za udział w konsylium dziecięcym obejmująca wynagrodzenie 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za  1-3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 ramach danego konsylium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14:paraId="45390A40" w14:textId="583FEB7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Łączna wartość miesięczna z tytułu realizowanych konsyliów (</w:t>
            </w: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 xml:space="preserve">do 3 pacjentów </w:t>
            </w: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na każdym konsylium)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14:paraId="384B260C" w14:textId="3957020F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35FF6A4F" w14:textId="7ED8DEFB" w:rsidR="00AC7578" w:rsidRPr="00731383" w:rsidRDefault="005572E6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313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Maksymalna cena brutto z tytułu  realizowanych konsyliów (do 3 pacjentów na każdym konsylium)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14:paraId="229E2B46" w14:textId="4824F188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miesięczna ilość pacjentów konsultowanych ponad konsultacje objęte opłatą ryczałtową za konsylium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14:paraId="28EED65A" w14:textId="51481B73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Cena jednostkowa brutto w zł za udzielanie konsultacji poza ryczałtem (od 1 pacjenta)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14:paraId="299DF86C" w14:textId="77777777" w:rsidR="00731383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Łączna wartość miesięczna z tytułu  udzielania konsultacji poza ryczałtem </w:t>
            </w:r>
          </w:p>
          <w:p w14:paraId="6DA1FDD4" w14:textId="375742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(od 1 pacjenta)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14:paraId="7A93A4A0" w14:textId="338033EE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Liczba</w:t>
            </w:r>
            <w:r w:rsidR="00AC7578"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miesięcy 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14:paraId="0D1F7CA6" w14:textId="3AD27007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5572E6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Maksymalna cena brutto z tytułu wynagrodzenia za pacjentów konsultowanych poza ryczałtem</w:t>
            </w: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  <w:vAlign w:val="center"/>
          </w:tcPr>
          <w:p w14:paraId="0BFD9CC9" w14:textId="77777777" w:rsidR="00AC7578" w:rsidRPr="003E018D" w:rsidRDefault="00AC7578" w:rsidP="00901EDB">
            <w:pPr>
              <w:spacing w:line="60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Wartość zamówienia</w:t>
            </w:r>
          </w:p>
        </w:tc>
      </w:tr>
      <w:tr w:rsidR="00AC7578" w:rsidRPr="003E018D" w14:paraId="40DF5C2F" w14:textId="77777777" w:rsidTr="00A72859">
        <w:trPr>
          <w:trHeight w:val="426"/>
        </w:trPr>
        <w:tc>
          <w:tcPr>
            <w:tcW w:w="1271" w:type="dxa"/>
            <w:vAlign w:val="center"/>
          </w:tcPr>
          <w:p w14:paraId="62251D4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noWrap/>
            <w:vAlign w:val="center"/>
          </w:tcPr>
          <w:p w14:paraId="44E1126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1134" w:type="dxa"/>
            <w:noWrap/>
            <w:vAlign w:val="center"/>
          </w:tcPr>
          <w:p w14:paraId="098B923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B</w:t>
            </w:r>
          </w:p>
        </w:tc>
        <w:tc>
          <w:tcPr>
            <w:tcW w:w="851" w:type="dxa"/>
            <w:vAlign w:val="center"/>
          </w:tcPr>
          <w:p w14:paraId="4A754CE7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C=A*B</w:t>
            </w:r>
          </w:p>
        </w:tc>
        <w:tc>
          <w:tcPr>
            <w:tcW w:w="425" w:type="dxa"/>
            <w:noWrap/>
            <w:vAlign w:val="center"/>
          </w:tcPr>
          <w:p w14:paraId="11141C9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99FBE3" w14:textId="77777777" w:rsidR="00AC7578" w:rsidRPr="007C06A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E=C*D</w:t>
            </w:r>
          </w:p>
        </w:tc>
        <w:tc>
          <w:tcPr>
            <w:tcW w:w="993" w:type="dxa"/>
            <w:noWrap/>
            <w:vAlign w:val="center"/>
          </w:tcPr>
          <w:p w14:paraId="6D61194A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F</w:t>
            </w:r>
          </w:p>
        </w:tc>
        <w:tc>
          <w:tcPr>
            <w:tcW w:w="708" w:type="dxa"/>
            <w:noWrap/>
            <w:vAlign w:val="center"/>
          </w:tcPr>
          <w:p w14:paraId="41142651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G</w:t>
            </w:r>
          </w:p>
        </w:tc>
        <w:tc>
          <w:tcPr>
            <w:tcW w:w="993" w:type="dxa"/>
            <w:vAlign w:val="center"/>
          </w:tcPr>
          <w:p w14:paraId="3D0EC3C6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H=F*G</w:t>
            </w:r>
          </w:p>
        </w:tc>
        <w:tc>
          <w:tcPr>
            <w:tcW w:w="567" w:type="dxa"/>
            <w:noWrap/>
            <w:vAlign w:val="center"/>
          </w:tcPr>
          <w:p w14:paraId="7A794E4E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BDFC33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 w:rsidRPr="007C06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J=H*I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80FFBB" w14:textId="77777777" w:rsidR="00AC7578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  <w:t>E+J</w:t>
            </w:r>
          </w:p>
        </w:tc>
      </w:tr>
      <w:tr w:rsidR="00AC7578" w:rsidRPr="003E018D" w14:paraId="1F193B7E" w14:textId="77777777" w:rsidTr="00A72859">
        <w:trPr>
          <w:trHeight w:val="1005"/>
        </w:trPr>
        <w:tc>
          <w:tcPr>
            <w:tcW w:w="1271" w:type="dxa"/>
            <w:vAlign w:val="center"/>
            <w:hideMark/>
          </w:tcPr>
          <w:p w14:paraId="53E05A34" w14:textId="58D91712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 specjalista</w:t>
            </w:r>
            <w:r w:rsidR="00A72859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 xml:space="preserve"> z zakresu chirurgii dziecięcej</w:t>
            </w:r>
          </w:p>
        </w:tc>
        <w:tc>
          <w:tcPr>
            <w:tcW w:w="425" w:type="dxa"/>
            <w:noWrap/>
            <w:vAlign w:val="center"/>
            <w:hideMark/>
          </w:tcPr>
          <w:p w14:paraId="60F162A4" w14:textId="200E8F79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2762210B" w14:textId="44F83EB8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vAlign w:val="center"/>
            <w:hideMark/>
          </w:tcPr>
          <w:p w14:paraId="7A9A794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32CD57F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14:paraId="3A071E1D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3E1B021F" w14:textId="194DA0CB" w:rsidR="00AC7578" w:rsidRPr="003E018D" w:rsidRDefault="005572E6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14:paraId="2D2D32F5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vAlign w:val="center"/>
            <w:hideMark/>
          </w:tcPr>
          <w:p w14:paraId="3A08B6B9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7B56A940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l-PL"/>
              </w:rPr>
            </w:pPr>
            <w:r w:rsidRPr="003E018D">
              <w:rPr>
                <w:rFonts w:ascii="Calibri" w:eastAsia="Times New Roman" w:hAnsi="Calibri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14:paraId="46A7F87B" w14:textId="77777777" w:rsidR="00AC7578" w:rsidRPr="003E018D" w:rsidRDefault="00AC7578" w:rsidP="00901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F466D1" w14:textId="77777777" w:rsidR="00AC7578" w:rsidRPr="003E018D" w:rsidRDefault="00AC7578" w:rsidP="00901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40773D6D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 xml:space="preserve">Kopie dokumentów potwierdzających prawo wykonywania zawodu oraz posiadaną </w:t>
      </w:r>
      <w:r w:rsidRPr="00A72859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specjalizację </w:t>
      </w:r>
      <w:r w:rsidR="00A72859" w:rsidRPr="00A72859">
        <w:rPr>
          <w:rFonts w:ascii="Times New Roman" w:hAnsi="Times New Roman" w:cs="Times New Roman"/>
          <w:b/>
          <w:bCs/>
          <w:spacing w:val="1"/>
          <w:sz w:val="22"/>
          <w:szCs w:val="22"/>
        </w:rPr>
        <w:t>z zakresu chirurgii dziecięcej</w:t>
      </w:r>
      <w:r w:rsidR="00A7285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3174">
        <w:rPr>
          <w:rFonts w:ascii="Times New Roman" w:hAnsi="Times New Roman" w:cs="Times New Roman"/>
          <w:spacing w:val="1"/>
          <w:sz w:val="22"/>
          <w:szCs w:val="22"/>
        </w:rPr>
        <w:t>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6EDF0506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1</w:t>
      </w:r>
      <w:r w:rsidR="001D2A58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9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5E65E4A5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</w:t>
      </w:r>
      <w:r w:rsidR="00FC46B5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.1</w:t>
      </w:r>
      <w:r w:rsidR="00731383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2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6CB66C2E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1D2A5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9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7DA3B784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</w:t>
      </w:r>
      <w:r w:rsidR="00FC46B5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1</w:t>
      </w:r>
      <w:r w:rsidR="001D2A58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9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5756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D0A04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5C2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2A58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018D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21AD6"/>
    <w:rsid w:val="00534420"/>
    <w:rsid w:val="00536BC2"/>
    <w:rsid w:val="00542AF2"/>
    <w:rsid w:val="00547267"/>
    <w:rsid w:val="005474CF"/>
    <w:rsid w:val="005535B9"/>
    <w:rsid w:val="00553860"/>
    <w:rsid w:val="005572E6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31383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B54AF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C314D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11B5"/>
    <w:rsid w:val="00A3496F"/>
    <w:rsid w:val="00A413E8"/>
    <w:rsid w:val="00A47A4B"/>
    <w:rsid w:val="00A52C31"/>
    <w:rsid w:val="00A650CC"/>
    <w:rsid w:val="00A72859"/>
    <w:rsid w:val="00A773EE"/>
    <w:rsid w:val="00A846CE"/>
    <w:rsid w:val="00A934D7"/>
    <w:rsid w:val="00A95532"/>
    <w:rsid w:val="00A95F9F"/>
    <w:rsid w:val="00AB1437"/>
    <w:rsid w:val="00AB41CC"/>
    <w:rsid w:val="00AB47BB"/>
    <w:rsid w:val="00AC7578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0EC"/>
    <w:rsid w:val="00B72E67"/>
    <w:rsid w:val="00B824A9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743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C46B5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Liszka-Gronek</cp:lastModifiedBy>
  <cp:revision>4</cp:revision>
  <cp:lastPrinted>2025-02-11T11:37:00Z</cp:lastPrinted>
  <dcterms:created xsi:type="dcterms:W3CDTF">2025-07-16T11:50:00Z</dcterms:created>
  <dcterms:modified xsi:type="dcterms:W3CDTF">2025-07-18T06:58:00Z</dcterms:modified>
</cp:coreProperties>
</file>