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0CE4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Umowa o staż 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cząstkowy lub część stażu cząstkowego dla lekarza stażysty</w:t>
      </w:r>
    </w:p>
    <w:p w14:paraId="60C33EB9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3D4A2C61" w14:textId="030C5792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zawarta w dniu 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………..…</w:t>
      </w:r>
      <w:r w:rsid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…..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  <w:r w:rsidRPr="001D1F8C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r.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, w </w:t>
      </w:r>
      <w:r>
        <w:rPr>
          <w:rFonts w:ascii="Times New Roman" w:hAnsi="Times New Roman" w:cs="Times New Roman"/>
          <w:kern w:val="0"/>
          <w:sz w:val="21"/>
          <w:szCs w:val="21"/>
        </w:rPr>
        <w:t>Krakowie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, zwana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dalej „umową”, pomiędzy:</w:t>
      </w:r>
    </w:p>
    <w:p w14:paraId="619551AA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386ACB16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…………………………………………………………………………………………………………………</w:t>
      </w:r>
    </w:p>
    <w:p w14:paraId="73FDED25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…………………………………………………………………………………………………………………</w:t>
      </w:r>
    </w:p>
    <w:p w14:paraId="6F7FA2B1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0E91630E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- jednostką organizacyjną prowadzącą staż podyplomowy,</w:t>
      </w:r>
    </w:p>
    <w:p w14:paraId="7A91C236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zwan</w:t>
      </w:r>
      <w:r>
        <w:rPr>
          <w:rFonts w:ascii="Times New Roman" w:hAnsi="Times New Roman" w:cs="Times New Roman"/>
          <w:kern w:val="0"/>
          <w:sz w:val="21"/>
          <w:szCs w:val="21"/>
        </w:rPr>
        <w:t>ą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dalej „</w:t>
      </w:r>
      <w:r w:rsidRPr="008344B7">
        <w:rPr>
          <w:rFonts w:ascii="Times New Roman" w:hAnsi="Times New Roman" w:cs="Times New Roman"/>
          <w:b/>
          <w:bCs/>
          <w:kern w:val="0"/>
          <w:sz w:val="21"/>
          <w:szCs w:val="21"/>
        </w:rPr>
        <w:t>Kierującym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”,</w:t>
      </w:r>
    </w:p>
    <w:p w14:paraId="44D47F50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reprezentowanym przez: ………………………………………………………………………………………</w:t>
      </w:r>
    </w:p>
    <w:p w14:paraId="2724F6E8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a</w:t>
      </w:r>
    </w:p>
    <w:p w14:paraId="5020E9C3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19B4C29F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>Narodowy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m</w:t>
      </w: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Instytut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>em</w:t>
      </w: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Onkologii im. M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arii </w:t>
      </w: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>Skłodowskiej-Curie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- Państwowym Instytutem Badawczym w Warszawie, Oddział w </w:t>
      </w:r>
      <w:r w:rsidRPr="00DB25D8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Krakowie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z siedzibą przy ul. Garncarskiej 11, 31-115 Kraków wpisanym do Rejestru Przedsiębiorców pod nr KRS 000144803 prowadzonego przez Sąd Rejonowy dla m. st. w Warszawie, XIII Wydział Gospodarczy KRS, NIP: 525-00-08-57, REGON: 000288366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– podmiotem prowadzącym staż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cząstkowy lub część stażu cząstkowego,</w:t>
      </w:r>
    </w:p>
    <w:p w14:paraId="469B0D00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zwanym dalej „</w:t>
      </w:r>
      <w:r w:rsidRPr="008344B7">
        <w:rPr>
          <w:rFonts w:ascii="Times New Roman" w:hAnsi="Times New Roman" w:cs="Times New Roman"/>
          <w:b/>
          <w:bCs/>
          <w:kern w:val="0"/>
          <w:sz w:val="21"/>
          <w:szCs w:val="21"/>
        </w:rPr>
        <w:t>Przyjmującym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”,</w:t>
      </w:r>
    </w:p>
    <w:p w14:paraId="454E9E87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reprezentowanym przez: </w:t>
      </w:r>
      <w:r w:rsidRPr="002C1A9D">
        <w:rPr>
          <w:rFonts w:ascii="Times New Roman" w:hAnsi="Times New Roman" w:cs="Times New Roman"/>
          <w:b/>
          <w:kern w:val="0"/>
          <w:sz w:val="21"/>
          <w:szCs w:val="21"/>
        </w:rPr>
        <w:t>prof. dr hab. Janusza Rysia – Dyrektora Oddziału w Krakowie</w:t>
      </w:r>
    </w:p>
    <w:p w14:paraId="74247F9A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374019A0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zwanymi łącznie „Stronami” lub osobno „Stroną”.</w:t>
      </w:r>
    </w:p>
    <w:p w14:paraId="3123F182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AF4CEA9" w14:textId="77777777" w:rsidR="00254DE3" w:rsidRPr="00991E86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Działając na podstawie art. </w:t>
      </w:r>
      <w:r>
        <w:rPr>
          <w:rFonts w:ascii="Times New Roman" w:hAnsi="Times New Roman" w:cs="Times New Roman"/>
          <w:kern w:val="0"/>
          <w:sz w:val="21"/>
          <w:szCs w:val="21"/>
        </w:rPr>
        <w:t>15 ust. 3 pkt 2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ustawy z dnia 5 grudnia 1996 r. o zawodach lekarza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i lekarza dentysty (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t. j.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Dz. U. z 202</w:t>
      </w:r>
      <w:r>
        <w:rPr>
          <w:rFonts w:ascii="Times New Roman" w:hAnsi="Times New Roman" w:cs="Times New Roman"/>
          <w:kern w:val="0"/>
          <w:sz w:val="21"/>
          <w:szCs w:val="21"/>
        </w:rPr>
        <w:t>3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r. poz. </w:t>
      </w:r>
      <w:r>
        <w:rPr>
          <w:rFonts w:ascii="Times New Roman" w:hAnsi="Times New Roman" w:cs="Times New Roman"/>
          <w:kern w:val="0"/>
          <w:sz w:val="21"/>
          <w:szCs w:val="21"/>
        </w:rPr>
        <w:t>1516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z późn. zm.)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w związku z rozporządzeniem Ministra Zdrowia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 xml:space="preserve">z dnia 24 lutego 2023 r. w sprawie stażu podyplomowego lekarza i lekarza dentysty (Dz. U. z 2023 r.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 xml:space="preserve">poz. 377),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w celu umożliwienia lekarzom, którzy odbywają u Kierującego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staż podyplomowy,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odbycia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u Przyjmującego </w:t>
      </w:r>
      <w:r w:rsidRPr="00991E86">
        <w:rPr>
          <w:rFonts w:ascii="Times New Roman" w:hAnsi="Times New Roman" w:cs="Times New Roman"/>
          <w:kern w:val="0"/>
          <w:sz w:val="21"/>
          <w:szCs w:val="21"/>
        </w:rPr>
        <w:t>staż</w:t>
      </w:r>
      <w:r>
        <w:rPr>
          <w:rFonts w:ascii="Times New Roman" w:hAnsi="Times New Roman" w:cs="Times New Roman"/>
          <w:kern w:val="0"/>
          <w:sz w:val="21"/>
          <w:szCs w:val="21"/>
        </w:rPr>
        <w:t>u 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</w:rPr>
        <w:t>stanowiących część personalizowana stażu w zakresie:</w:t>
      </w:r>
    </w:p>
    <w:p w14:paraId="2CA8F958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14:paraId="6972778A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- </w:t>
      </w:r>
      <w:r w:rsidR="00187036"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………………………………</w:t>
      </w:r>
    </w:p>
    <w:p w14:paraId="6760C96A" w14:textId="77777777" w:rsidR="00254DE3" w:rsidRPr="00991E86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14:paraId="071BD10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którego realizacji Kierujący nie może zapewnić w ramach swojej struktury organizacyjnej,</w:t>
      </w:r>
    </w:p>
    <w:p w14:paraId="512E09F9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14:paraId="6E4183E6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Strony umowy postanawiają, co następuje:</w:t>
      </w:r>
    </w:p>
    <w:p w14:paraId="626E04B7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</w:p>
    <w:p w14:paraId="31B7CB8E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§ 1.</w:t>
      </w:r>
    </w:p>
    <w:p w14:paraId="7308CFB7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3415841C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Przyjmujący oświadcza, że </w:t>
      </w:r>
      <w:r>
        <w:rPr>
          <w:rFonts w:ascii="Times New Roman" w:hAnsi="Times New Roman" w:cs="Times New Roman"/>
          <w:kern w:val="0"/>
          <w:sz w:val="21"/>
          <w:szCs w:val="21"/>
        </w:rPr>
        <w:t>jest podmiotem uprawnionym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do prowadzenia </w:t>
      </w:r>
      <w:r w:rsidRPr="00991E86">
        <w:rPr>
          <w:rFonts w:ascii="Times New Roman" w:hAnsi="Times New Roman" w:cs="Times New Roman"/>
          <w:kern w:val="0"/>
          <w:sz w:val="21"/>
          <w:szCs w:val="21"/>
        </w:rPr>
        <w:t xml:space="preserve">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 lub części stażu cząstkowego stanowiącego część personalizowaną stażu w zakresie:</w:t>
      </w:r>
    </w:p>
    <w:p w14:paraId="3879FDEA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3B0EC862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- </w:t>
      </w:r>
      <w:r w:rsidR="00187036"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……………………………………………….</w:t>
      </w:r>
    </w:p>
    <w:p w14:paraId="412A314A" w14:textId="77777777" w:rsidR="00254DE3" w:rsidRPr="00991E86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</w:t>
      </w:r>
    </w:p>
    <w:p w14:paraId="0AB1CDFC" w14:textId="55BE31FE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267DC">
        <w:rPr>
          <w:rFonts w:ascii="Times New Roman" w:hAnsi="Times New Roman" w:cs="Times New Roman"/>
          <w:kern w:val="0"/>
          <w:sz w:val="21"/>
          <w:szCs w:val="21"/>
        </w:rPr>
        <w:t>i zobowiązuje się do przyjęcia lekarz</w:t>
      </w:r>
      <w:r w:rsidR="005213F4" w:rsidRP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………………………</w:t>
      </w:r>
      <w:r w:rsid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…………</w:t>
      </w:r>
      <w:r w:rsidR="005213F4">
        <w:rPr>
          <w:rFonts w:ascii="Times New Roman" w:hAnsi="Times New Roman" w:cs="Times New Roman"/>
          <w:kern w:val="0"/>
          <w:sz w:val="21"/>
          <w:szCs w:val="21"/>
        </w:rPr>
        <w:t>o</w:t>
      </w:r>
      <w:r w:rsidRPr="00E267DC">
        <w:rPr>
          <w:rFonts w:ascii="Times New Roman" w:hAnsi="Times New Roman" w:cs="Times New Roman"/>
          <w:kern w:val="0"/>
          <w:sz w:val="21"/>
          <w:szCs w:val="21"/>
        </w:rPr>
        <w:t>dbywając</w:t>
      </w:r>
      <w:r w:rsidR="005213F4">
        <w:rPr>
          <w:rFonts w:ascii="Times New Roman" w:hAnsi="Times New Roman" w:cs="Times New Roman"/>
          <w:kern w:val="0"/>
          <w:sz w:val="21"/>
          <w:szCs w:val="21"/>
        </w:rPr>
        <w:t>ego</w:t>
      </w:r>
      <w:r w:rsidRPr="00E267DC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</w:rPr>
        <w:t>staż podyplomowy</w:t>
      </w:r>
      <w:r w:rsidRPr="00E267DC">
        <w:rPr>
          <w:rFonts w:ascii="Times New Roman" w:hAnsi="Times New Roman" w:cs="Times New Roman"/>
          <w:kern w:val="0"/>
          <w:sz w:val="21"/>
          <w:szCs w:val="21"/>
        </w:rPr>
        <w:t xml:space="preserve"> u Kierującego w celu odbycia wymienion</w:t>
      </w:r>
      <w:r>
        <w:rPr>
          <w:rFonts w:ascii="Times New Roman" w:hAnsi="Times New Roman" w:cs="Times New Roman"/>
          <w:kern w:val="0"/>
          <w:sz w:val="21"/>
          <w:szCs w:val="21"/>
        </w:rPr>
        <w:t>ego</w:t>
      </w:r>
      <w:r w:rsidRPr="00E267DC">
        <w:rPr>
          <w:rFonts w:ascii="Times New Roman" w:hAnsi="Times New Roman" w:cs="Times New Roman"/>
          <w:kern w:val="0"/>
          <w:sz w:val="21"/>
          <w:szCs w:val="21"/>
        </w:rPr>
        <w:t xml:space="preserve"> staż</w:t>
      </w:r>
      <w:r>
        <w:rPr>
          <w:rFonts w:ascii="Times New Roman" w:hAnsi="Times New Roman" w:cs="Times New Roman"/>
          <w:kern w:val="0"/>
          <w:sz w:val="21"/>
          <w:szCs w:val="21"/>
        </w:rPr>
        <w:t>u cząstkowego lub części stażu cząstkowego.</w:t>
      </w:r>
    </w:p>
    <w:p w14:paraId="6237F7D0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182ADA68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§ 2.</w:t>
      </w:r>
    </w:p>
    <w:p w14:paraId="044592F1" w14:textId="77777777" w:rsidR="00254DE3" w:rsidRPr="00E47C2E" w:rsidRDefault="00254DE3" w:rsidP="0052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7C22E836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Przyjmujący zobowiązuje się do </w:t>
      </w:r>
      <w:r>
        <w:rPr>
          <w:rFonts w:ascii="Times New Roman" w:hAnsi="Times New Roman" w:cs="Times New Roman"/>
          <w:kern w:val="0"/>
          <w:sz w:val="21"/>
          <w:szCs w:val="21"/>
        </w:rPr>
        <w:t>wyznaczenia opiekuna lekarza stażysty, który odpowiedzialny jest za:</w:t>
      </w:r>
    </w:p>
    <w:p w14:paraId="62335674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</w:p>
    <w:p w14:paraId="66887D46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1) realizację przez lekarza stażystę programu stażu cząstkowego lub części stażu cząstkowego, zgodnie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>ze wskazaniami aktualnej wiedzy medycznej, przepisami prawa oraz zasadami etyki i deontologii lekarskiej;</w:t>
      </w:r>
    </w:p>
    <w:p w14:paraId="1D3ADE2B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2) zaznajamianie lekarza stażysty z organizacją udzielania świadczeń zdrowotnych w zakresie obejmującym staż cząstkowy lub część stażu cząstkowego;</w:t>
      </w:r>
    </w:p>
    <w:p w14:paraId="7669D522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3) sprawdzanie, w ciągu pierwszego miesiąca odbywania stażu cząstkowego, umiejętności stażysty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>w zakresie postępowania w stanach nagłego zagrożenia zdrowia lub życia;</w:t>
      </w:r>
    </w:p>
    <w:p w14:paraId="55227E6C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4) prowadzenie wspólnie z lekarzem stażystą, w szczególności konsultowanie i akceptowanie proponowanych przez lekarza stażystę badań diagnostycznych i ich interpretacji, rozpoznania choroby, </w:t>
      </w:r>
      <w:r>
        <w:rPr>
          <w:rFonts w:ascii="Times New Roman" w:hAnsi="Times New Roman" w:cs="Times New Roman"/>
          <w:kern w:val="0"/>
          <w:sz w:val="21"/>
          <w:szCs w:val="21"/>
        </w:rPr>
        <w:lastRenderedPageBreak/>
        <w:t>sposobu leczenia szpitalnego (zastosowania leków, zabiegów operacyjnych i innych zabiegów lekarskich, pielęgnacji), rehabilitacji oraz leczenia poszpitalnego;</w:t>
      </w:r>
    </w:p>
    <w:p w14:paraId="2758E5DA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5) prowadzenie bezpośredniego nadzoru wykonywania przez lekarza stażystę tych zabiegów diagnostycznych i leczniczych, których technikę lekarz stażysta powinien opanować w stopniu umożliwiającym samodzielne ich wykonywanie;</w:t>
      </w:r>
    </w:p>
    <w:p w14:paraId="1876B64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6) wykonywanie wspólnie z lekarzem stażystą zabiegów operacyjnych oraz metod diagnozowania albo leczenia stwarzających podwyższone ryzyko dla pacjenta;</w:t>
      </w:r>
    </w:p>
    <w:p w14:paraId="1D3AE88E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7) udział w bezpośrednim udzielaniu prze lekarza stażystę pomocy lekarskiej w nagłych przypadkach;</w:t>
      </w:r>
    </w:p>
    <w:p w14:paraId="77F85C9C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8) nadzorowanie prowadzenia przez lekarza stażystę historii choroby pacjenta i innej dokumentacji medycznej;</w:t>
      </w:r>
    </w:p>
    <w:p w14:paraId="0E05C26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9) konsultowanie proponowanej przez lekarza stażystę epikryzy, w tym również sporządzonej po badaniu pośmiertnym pacjenta;</w:t>
      </w:r>
    </w:p>
    <w:p w14:paraId="0DFF113B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10) ustalenie harmonogramu dyżurów medycznych lekarza stażysty zgodnie z programem stażu podyplomowego i potwierdzenie ich realizacji;</w:t>
      </w:r>
    </w:p>
    <w:p w14:paraId="0D44BFEE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11) przeprowadzanie sprawdzianów z wiedzy teoretycznej i nabytych przez lekarza stażystę umiejętności praktycznych – określonych programem stażu podyplomowego;</w:t>
      </w:r>
    </w:p>
    <w:p w14:paraId="2183C97B" w14:textId="77777777" w:rsidR="00254DE3" w:rsidRPr="00015565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12) przekazywanie koordynatorowi stanowiska dotyczącego opinii, o których mowa w </w:t>
      </w:r>
      <w:r w:rsidRPr="00015565">
        <w:rPr>
          <w:rFonts w:ascii="Times New Roman" w:hAnsi="Times New Roman" w:cs="Times New Roman"/>
          <w:bCs/>
          <w:kern w:val="0"/>
          <w:sz w:val="21"/>
          <w:szCs w:val="21"/>
        </w:rPr>
        <w:t>§</w:t>
      </w:r>
      <w:r>
        <w:rPr>
          <w:rFonts w:ascii="Times New Roman" w:hAnsi="Times New Roman" w:cs="Times New Roman"/>
          <w:bCs/>
          <w:kern w:val="0"/>
          <w:sz w:val="21"/>
          <w:szCs w:val="21"/>
        </w:rPr>
        <w:t xml:space="preserve">10 ust. 2 pkt 6 rozporządzenia Ministra Zdrowia z dnia 24 lutego 2023 r. w sprawie stażu podyplomowego lekarz i lekarza dentysty. </w:t>
      </w:r>
    </w:p>
    <w:p w14:paraId="57D53A1D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2A2360D9" w14:textId="6D199EAE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 w:rsid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3</w:t>
      </w: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 </w:t>
      </w:r>
    </w:p>
    <w:p w14:paraId="2A473768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09254AB4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Kierujący oświadcza, że kierowany lekarz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stażysta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zobowiązał się do:</w:t>
      </w:r>
    </w:p>
    <w:p w14:paraId="76AF9E86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A61714A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1) rzetelnego wykonywania obowiązków powierzonych mu przez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opiekuna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stażu;</w:t>
      </w:r>
    </w:p>
    <w:p w14:paraId="17441268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2) dbania o powierzony sprzęt, materiały i inne wyposażenie Przyjmującego;</w:t>
      </w:r>
    </w:p>
    <w:p w14:paraId="2982D030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3) przestrzegania obowiązujących u Przyjmującego procedur</w:t>
      </w:r>
      <w:r>
        <w:rPr>
          <w:rFonts w:ascii="Times New Roman" w:hAnsi="Times New Roman" w:cs="Times New Roman"/>
          <w:kern w:val="0"/>
          <w:sz w:val="21"/>
          <w:szCs w:val="21"/>
        </w:rPr>
        <w:t>, w tym dotyczących bezpieczeństwa jądrowego i ochrony radiologicznej.</w:t>
      </w:r>
    </w:p>
    <w:p w14:paraId="1A7981F4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27B302D" w14:textId="23E06D19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 w:rsid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4</w:t>
      </w: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</w:p>
    <w:p w14:paraId="0AF41394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509FD773" w14:textId="5C84C42E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Kierujący oświadcza, że lekarz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skierowan</w:t>
      </w:r>
      <w:r w:rsidR="005213F4">
        <w:rPr>
          <w:rFonts w:ascii="Times New Roman" w:hAnsi="Times New Roman" w:cs="Times New Roman"/>
          <w:kern w:val="0"/>
          <w:sz w:val="21"/>
          <w:szCs w:val="21"/>
        </w:rPr>
        <w:t>y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do odbycia stażu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cząstkowego lub części stażu cząstkowego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w ramach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podpisanej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umowy:</w:t>
      </w:r>
    </w:p>
    <w:p w14:paraId="1F1949F2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2836835C" w14:textId="3F9DDE2C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1) będ</w:t>
      </w:r>
      <w:r w:rsidR="005213F4">
        <w:rPr>
          <w:rFonts w:ascii="Times New Roman" w:hAnsi="Times New Roman" w:cs="Times New Roman"/>
          <w:kern w:val="0"/>
          <w:sz w:val="21"/>
          <w:szCs w:val="21"/>
        </w:rPr>
        <w:t>zie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obję</w:t>
      </w:r>
      <w:r w:rsidR="005213F4">
        <w:rPr>
          <w:rFonts w:ascii="Times New Roman" w:hAnsi="Times New Roman" w:cs="Times New Roman"/>
          <w:kern w:val="0"/>
          <w:sz w:val="21"/>
          <w:szCs w:val="21"/>
        </w:rPr>
        <w:t>ty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ubezpieczeniem od odpowiedzialności cywilnej i następstw nieszczęśliwych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wypadków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na cały okres 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w ramach polisy Kierującego;</w:t>
      </w:r>
    </w:p>
    <w:p w14:paraId="4E5A2DF9" w14:textId="628E39C3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2) będ</w:t>
      </w:r>
      <w:r w:rsidR="005213F4">
        <w:rPr>
          <w:rFonts w:ascii="Times New Roman" w:hAnsi="Times New Roman" w:cs="Times New Roman"/>
          <w:kern w:val="0"/>
          <w:sz w:val="21"/>
          <w:szCs w:val="21"/>
        </w:rPr>
        <w:t>zie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posiadać aktualne obowiązkowe badania lekarskie,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w tym dopuszczenie do pracy w warunkach narażenia na promieniowanie jonizujące,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niezbędne do wykonywania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czynności w ramach 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, oraz przeszkolenie stanowiskowe w zakresie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bezpieczeństwa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i higieny pracy oraz przepisów przeciwpożarowych.</w:t>
      </w:r>
    </w:p>
    <w:p w14:paraId="67CA55BA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5847BBC0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52FAA644" w14:textId="103D588C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 w:rsid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5</w:t>
      </w: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</w:p>
    <w:p w14:paraId="74C95FA8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6C67B1E1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1.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Kierujący ponosi pełną odpowiedzialność za szkody wyrządzone przez lekarz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a stażystę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na terenie zakładu Przyjmującego także wobec osób trzecich, chyba że powstały one wyłącznie</w:t>
      </w:r>
      <w:r w:rsidRPr="00E0201D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z winy leżącej po stronie Przyjmującego. W szczególności Kierujący zobowiązuje się do zwrotu</w:t>
      </w:r>
      <w:r w:rsidRPr="00E0201D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Przyjmującemu wszystkich kwot wypłaconych osobie trzeciej tytułem odszkodowania lub</w:t>
      </w:r>
      <w:r w:rsidRPr="00E0201D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zadośćuczynienia w związku ze szkodą wyrządzoną przez skierowanego lekarza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stażystę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a także do zwrotu ewentualnych kosztów postępowania poniesionych przez</w:t>
      </w:r>
      <w:r w:rsidRPr="00E0201D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Przyjmującego w ramach obrony przed roszczeniami osób trzecich.</w:t>
      </w:r>
    </w:p>
    <w:p w14:paraId="611FFCB2" w14:textId="77777777" w:rsidR="00254DE3" w:rsidRPr="00E0201D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2.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 xml:space="preserve">Lekarz skierowany do odbycia 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</w:t>
      </w:r>
      <w:r w:rsidRPr="007E600F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lub część stażu cząstkowego,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 xml:space="preserve">otrzymuje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od Przyjmującego niezbędny sprzęt dozymetryczny na czas realizacji stażu, otrzymany sprzęt dozymetryczny zwraca najpóźniej w dniu zakończenia stażu. W przypadku zniszczenia, zagubienia lub niedokonania zwrotu powierzonego sprzętu dozymetrycznego przez lekarza odbywającego staż Przyjmujący obciąży Kierującego kwotą 300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zł 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 xml:space="preserve">brutto płatną na </w:t>
      </w:r>
      <w:r>
        <w:rPr>
          <w:rFonts w:ascii="Times New Roman" w:hAnsi="Times New Roman" w:cs="Times New Roman"/>
          <w:kern w:val="0"/>
          <w:sz w:val="21"/>
          <w:szCs w:val="21"/>
        </w:rPr>
        <w:t>rachunek 39 1240 4722 1111 0000 4849 4805.</w:t>
      </w:r>
    </w:p>
    <w:p w14:paraId="232E3187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3.</w:t>
      </w:r>
      <w:r w:rsidRPr="00E0201D">
        <w:rPr>
          <w:rFonts w:ascii="Times New Roman" w:hAnsi="Times New Roman" w:cs="Times New Roman"/>
          <w:kern w:val="0"/>
          <w:sz w:val="21"/>
          <w:szCs w:val="21"/>
        </w:rPr>
        <w:t>Przyjmujący zobowiązuje się niezwłocznie poinformować Kierującego o zgłoszonych roszczeniach, także wobec osób trzecich, tak aby Kierujący mógł podjąć właściwą obronę.</w:t>
      </w:r>
    </w:p>
    <w:p w14:paraId="3E2EBAFF" w14:textId="77777777" w:rsidR="00254DE3" w:rsidRPr="00E0201D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21C88FE5" w14:textId="27F5C6CC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3333DD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 w:rsid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6</w:t>
      </w:r>
      <w:r w:rsidRPr="003333DD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</w:p>
    <w:p w14:paraId="26451411" w14:textId="77777777" w:rsidR="00254DE3" w:rsidRPr="003333DD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431F9BC7" w14:textId="77777777" w:rsidR="00254DE3" w:rsidRPr="002D741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1"/>
          <w:szCs w:val="21"/>
        </w:rPr>
      </w:pPr>
      <w:r w:rsidRPr="003333DD">
        <w:rPr>
          <w:rFonts w:ascii="Times New Roman" w:hAnsi="Times New Roman" w:cs="Times New Roman"/>
          <w:bCs/>
          <w:kern w:val="0"/>
          <w:sz w:val="21"/>
          <w:szCs w:val="21"/>
        </w:rPr>
        <w:t>W przypadku ekspozycji na krew lub inny potencjalnie zakaźny materiał, koszty leczenia poekpozycyjnego lekarza</w:t>
      </w:r>
      <w:r>
        <w:rPr>
          <w:rFonts w:ascii="Times New Roman" w:hAnsi="Times New Roman" w:cs="Times New Roman"/>
          <w:bCs/>
          <w:kern w:val="0"/>
          <w:sz w:val="21"/>
          <w:szCs w:val="21"/>
        </w:rPr>
        <w:t xml:space="preserve"> stażysty </w:t>
      </w:r>
      <w:r w:rsidRPr="003333DD">
        <w:rPr>
          <w:rFonts w:ascii="Times New Roman" w:hAnsi="Times New Roman" w:cs="Times New Roman"/>
          <w:bCs/>
          <w:kern w:val="0"/>
          <w:sz w:val="21"/>
          <w:szCs w:val="21"/>
        </w:rPr>
        <w:t xml:space="preserve">odbywającego </w:t>
      </w:r>
      <w:r>
        <w:rPr>
          <w:rFonts w:ascii="Times New Roman" w:hAnsi="Times New Roman" w:cs="Times New Roman"/>
          <w:bCs/>
          <w:kern w:val="0"/>
          <w:sz w:val="21"/>
          <w:szCs w:val="21"/>
        </w:rPr>
        <w:t>staż cząstkowy lub część stażu cząstkowego</w:t>
      </w:r>
      <w:r w:rsidRPr="003333DD">
        <w:rPr>
          <w:rFonts w:ascii="Times New Roman" w:hAnsi="Times New Roman" w:cs="Times New Roman"/>
          <w:bCs/>
          <w:kern w:val="0"/>
          <w:sz w:val="21"/>
          <w:szCs w:val="21"/>
        </w:rPr>
        <w:t xml:space="preserve"> ponosi Kierujący, przy czym Przyjmujący zobowiązuje się do wdrożenia odpowiednich procedur poekspozycyjnych oraz wystawienia faktury na kwotę stanowiącą koszt przeprowadzonych niezbędnych procedur.</w:t>
      </w:r>
    </w:p>
    <w:p w14:paraId="2EA805B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7EEF66C9" w14:textId="74764532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 w:rsid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7</w:t>
      </w: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</w:p>
    <w:p w14:paraId="41472727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61B5E001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1. Za wykonywanie świadczeń medycznych w ramach realizacji programu odbywanego stażu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określonego w programie </w:t>
      </w:r>
      <w:r>
        <w:rPr>
          <w:rFonts w:ascii="Times New Roman" w:hAnsi="Times New Roman" w:cs="Times New Roman"/>
          <w:kern w:val="0"/>
          <w:sz w:val="21"/>
          <w:szCs w:val="21"/>
        </w:rPr>
        <w:t>stażu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, w tym również za pełnienie dyżurów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medycznych, lekar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z stażysta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otrzymuje wynagrodzenie od Kierującego określone w umowie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o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pracę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, zawartej pomiędzy lekarzem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stażystą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13"/>
          <w:szCs w:val="13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a Kierującym.</w:t>
      </w:r>
    </w:p>
    <w:p w14:paraId="195F623A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2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. Przyjmujący nie pobiera od Kierującego opłat z tytułu prowadzenia stażu </w:t>
      </w:r>
      <w:r>
        <w:rPr>
          <w:rFonts w:ascii="Times New Roman" w:hAnsi="Times New Roman" w:cs="Times New Roman"/>
          <w:kern w:val="0"/>
          <w:sz w:val="21"/>
          <w:szCs w:val="21"/>
        </w:rPr>
        <w:t>cząstkowego lub części stażu cząstkowego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.</w:t>
      </w:r>
    </w:p>
    <w:p w14:paraId="7B481911" w14:textId="35874381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 w:rsid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8</w:t>
      </w: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</w:p>
    <w:p w14:paraId="17F6A4C1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6C1B3217" w14:textId="4D4C6E9C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1. Umowa zostaje zawarta na czas określon</w:t>
      </w:r>
      <w:r>
        <w:rPr>
          <w:rFonts w:ascii="Times New Roman" w:hAnsi="Times New Roman" w:cs="Times New Roman"/>
          <w:kern w:val="0"/>
          <w:sz w:val="21"/>
          <w:szCs w:val="21"/>
        </w:rPr>
        <w:t>y od dnia  ………………</w:t>
      </w:r>
      <w:r w:rsidR="005213F4">
        <w:rPr>
          <w:rFonts w:ascii="Times New Roman" w:hAnsi="Times New Roman" w:cs="Times New Roman"/>
          <w:kern w:val="0"/>
          <w:sz w:val="21"/>
          <w:szCs w:val="21"/>
        </w:rPr>
        <w:t>…. do dnia…………………………</w:t>
      </w:r>
    </w:p>
    <w:p w14:paraId="6A5D7C1D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2.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Umowa może zostać wypowiedziana przez każdą ze Stron z zachowaniem 3-miesięcznego okresu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wypowiedzenia.</w:t>
      </w:r>
    </w:p>
    <w:p w14:paraId="1F6F43C5" w14:textId="0745EC29" w:rsidR="00254DE3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§ </w:t>
      </w:r>
      <w:r w:rsidR="005213F4">
        <w:rPr>
          <w:rFonts w:ascii="Times New Roman" w:hAnsi="Times New Roman" w:cs="Times New Roman"/>
          <w:b/>
          <w:bCs/>
          <w:kern w:val="0"/>
          <w:sz w:val="21"/>
          <w:szCs w:val="21"/>
        </w:rPr>
        <w:t>9</w:t>
      </w:r>
      <w:r w:rsidRPr="00E47C2E">
        <w:rPr>
          <w:rFonts w:ascii="Times New Roman" w:hAnsi="Times New Roman" w:cs="Times New Roman"/>
          <w:b/>
          <w:bCs/>
          <w:kern w:val="0"/>
          <w:sz w:val="21"/>
          <w:szCs w:val="21"/>
        </w:rPr>
        <w:t>.</w:t>
      </w:r>
    </w:p>
    <w:p w14:paraId="0A87B13D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p w14:paraId="12A72E61" w14:textId="77777777" w:rsidR="00254DE3" w:rsidRPr="00CA5FA2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1. Oświadczenia woli Stron dotyczące zmiany, rozwiązania lub wypowiedzenia umowy są składane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w formie pisemnej w postaci papierowej</w:t>
      </w:r>
      <w:r>
        <w:rPr>
          <w:rFonts w:ascii="Times New Roman" w:hAnsi="Times New Roman" w:cs="Times New Roman"/>
          <w:kern w:val="0"/>
          <w:sz w:val="21"/>
          <w:szCs w:val="21"/>
        </w:rPr>
        <w:t>.</w:t>
      </w:r>
    </w:p>
    <w:p w14:paraId="32AB0213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2. W sprawach nieuregulowanych umową mają zastosowanie przepisy prawa powszechnie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obowiązującego, w szczególności:</w:t>
      </w:r>
    </w:p>
    <w:p w14:paraId="657B6DA3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B2A0525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1) ustawy z dnia 5 grudnia 1996 r. o zawodach lekarza i lekarza dentysty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; </w:t>
      </w:r>
    </w:p>
    <w:p w14:paraId="26142ABE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 xml:space="preserve">2) rozporządzenia Ministra Zdrowia z dnia 24 lutego 2023 r. w sprawie stażu podyplomowego lekarza </w:t>
      </w:r>
      <w:r>
        <w:rPr>
          <w:rFonts w:ascii="Times New Roman" w:hAnsi="Times New Roman" w:cs="Times New Roman"/>
          <w:kern w:val="0"/>
          <w:sz w:val="21"/>
          <w:szCs w:val="21"/>
        </w:rPr>
        <w:br/>
        <w:t xml:space="preserve">i lekarza dentysty (Dz. U. z 2023 r. poz. 377); </w:t>
      </w:r>
    </w:p>
    <w:p w14:paraId="6EB88DBE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3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) ustawy z dnia 23 kwietnia 1964 r. – Kodeks cywilny (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t. j.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Dz. U. z 202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3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r. poz. </w:t>
      </w:r>
      <w:r>
        <w:rPr>
          <w:rFonts w:ascii="Times New Roman" w:hAnsi="Times New Roman" w:cs="Times New Roman"/>
          <w:kern w:val="0"/>
          <w:sz w:val="21"/>
          <w:szCs w:val="21"/>
        </w:rPr>
        <w:t>1610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z późn. zm.).</w:t>
      </w:r>
    </w:p>
    <w:p w14:paraId="3922A03E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006A4BDC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3. Wszystkie spory wynikające z realizacji postanowień umowy będą rozstrzygane przez Strony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w drodze negocjacji. W przypadku braku możliwości rozstrzygnięcia sporu w drodze negocjacji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kwestie sporne zostaną poddane rozpatrzeniu przez sąd powszechny właściwy dla siedziby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Przyjmującego.</w:t>
      </w:r>
    </w:p>
    <w:p w14:paraId="08ECE887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4. Umowę sporządzono w dwóch jednobrzmiących egzemplarzach, po jednym dla każdej ze Stron.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Umowę sporządzono w postaci papierowej oraz przekazano jej identyczny egzemplarz zarówno Kierującemu, </w:t>
      </w:r>
      <w:r>
        <w:rPr>
          <w:rFonts w:ascii="Times New Roman" w:hAnsi="Times New Roman" w:cs="Times New Roman"/>
          <w:kern w:val="0"/>
          <w:sz w:val="21"/>
          <w:szCs w:val="21"/>
        </w:rPr>
        <w:br/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jak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>i Przyjmującemu.</w:t>
      </w:r>
    </w:p>
    <w:p w14:paraId="03A13FF7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5. Umowa wchodzi w życie z dniem jej podpisania przez ostatnią ze Stron.</w:t>
      </w:r>
    </w:p>
    <w:p w14:paraId="5C1F9931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344E6AC" w14:textId="77777777" w:rsidR="00254DE3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45522C00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14:paraId="7C6EDBD4" w14:textId="77777777" w:rsidR="00254DE3" w:rsidRPr="00E47C2E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1"/>
          <w:szCs w:val="21"/>
        </w:rPr>
      </w:pPr>
      <w:r w:rsidRPr="00E47C2E">
        <w:rPr>
          <w:rFonts w:ascii="Times New Roman" w:hAnsi="Times New Roman" w:cs="Times New Roman"/>
          <w:kern w:val="0"/>
          <w:sz w:val="21"/>
          <w:szCs w:val="21"/>
        </w:rPr>
        <w:t>…………………………………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                                                                  </w:t>
      </w:r>
      <w:r w:rsidRPr="00E47C2E">
        <w:rPr>
          <w:rFonts w:ascii="Times New Roman" w:hAnsi="Times New Roman" w:cs="Times New Roman"/>
          <w:kern w:val="0"/>
          <w:sz w:val="21"/>
          <w:szCs w:val="21"/>
        </w:rPr>
        <w:t xml:space="preserve"> …………………………………</w:t>
      </w:r>
    </w:p>
    <w:p w14:paraId="43F4606E" w14:textId="77777777" w:rsidR="00254DE3" w:rsidRPr="00B563CB" w:rsidRDefault="00254DE3" w:rsidP="0025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19"/>
          <w:szCs w:val="19"/>
        </w:rPr>
        <w:t xml:space="preserve">        </w:t>
      </w:r>
      <w:r w:rsidRPr="00E47C2E">
        <w:rPr>
          <w:rFonts w:ascii="Times New Roman" w:hAnsi="Times New Roman" w:cs="Times New Roman"/>
          <w:kern w:val="0"/>
          <w:sz w:val="19"/>
          <w:szCs w:val="19"/>
        </w:rPr>
        <w:t>podpis Kierującego</w:t>
      </w:r>
      <w:r>
        <w:rPr>
          <w:rFonts w:ascii="Times New Roman" w:hAnsi="Times New Roman" w:cs="Times New Roman"/>
          <w:kern w:val="0"/>
          <w:sz w:val="19"/>
          <w:szCs w:val="19"/>
        </w:rPr>
        <w:t xml:space="preserve">                                                                                                         </w:t>
      </w:r>
      <w:r w:rsidRPr="00E47C2E">
        <w:rPr>
          <w:rFonts w:ascii="Times New Roman" w:hAnsi="Times New Roman" w:cs="Times New Roman"/>
          <w:kern w:val="0"/>
          <w:sz w:val="19"/>
          <w:szCs w:val="19"/>
        </w:rPr>
        <w:t xml:space="preserve"> podpis Przyjmującego</w:t>
      </w:r>
    </w:p>
    <w:p w14:paraId="11244517" w14:textId="77777777" w:rsidR="002C4AD5" w:rsidRDefault="002C4AD5"/>
    <w:sectPr w:rsidR="002C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E3"/>
    <w:rsid w:val="00007491"/>
    <w:rsid w:val="00187036"/>
    <w:rsid w:val="00254DE3"/>
    <w:rsid w:val="002C4AD5"/>
    <w:rsid w:val="00404E6A"/>
    <w:rsid w:val="004F73E6"/>
    <w:rsid w:val="005213F4"/>
    <w:rsid w:val="00554254"/>
    <w:rsid w:val="00A2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59F9"/>
  <w15:chartTrackingRefBased/>
  <w15:docId w15:val="{3412DF8B-0996-4E6C-94AA-AE67B92D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DE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Ewa Zatorska-Kuś</cp:lastModifiedBy>
  <cp:revision>2</cp:revision>
  <dcterms:created xsi:type="dcterms:W3CDTF">2024-11-20T11:13:00Z</dcterms:created>
  <dcterms:modified xsi:type="dcterms:W3CDTF">2024-11-20T11:13:00Z</dcterms:modified>
</cp:coreProperties>
</file>