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7C4F3B53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7B54AF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  <w:r w:rsidR="008C314D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2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63DB4357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  <w:r w:rsidR="00A72859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 xml:space="preserve"> – CZĘŚĆ 1</w:t>
      </w:r>
    </w:p>
    <w:p w14:paraId="73A4237C" w14:textId="77777777" w:rsidR="00A72859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</w:pPr>
      <w:r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>n</w:t>
      </w:r>
      <w:r w:rsidR="007261A6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 xml:space="preserve">a wykonywanie świadczeń zdrowotnych </w:t>
      </w:r>
      <w:r w:rsidR="005572E6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>dot. udziału w konsyliach dziecięcych</w:t>
      </w:r>
      <w:r w:rsidR="00A72859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8981599" w14:textId="397C610E" w:rsidR="001569DC" w:rsidRPr="00A72859" w:rsidRDefault="00A72859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0"/>
          <w:szCs w:val="20"/>
          <w:bdr w:val="nil"/>
          <w:lang w:val="pl-PL" w:eastAsia="en-US"/>
        </w:rPr>
      </w:pPr>
      <w:r w:rsidRPr="00A72859">
        <w:rPr>
          <w:rStyle w:val="Teksttreci4PogrubienieBezkursywy"/>
          <w:rFonts w:ascii="Times New Roman" w:hAnsi="Times New Roman" w:cs="Times New Roman"/>
          <w:bCs w:val="0"/>
          <w:sz w:val="20"/>
          <w:szCs w:val="20"/>
          <w:u w:val="single"/>
        </w:rPr>
        <w:t>dla specjalisty z zakresu chirurgii dziecięcej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5ADCDCA0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nia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572E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dot. udziału 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572E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w konsyliach dziecięcych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7B54AF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1 roku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648"/>
        <w:gridCol w:w="1134"/>
        <w:gridCol w:w="832"/>
        <w:gridCol w:w="425"/>
        <w:gridCol w:w="959"/>
        <w:gridCol w:w="993"/>
        <w:gridCol w:w="708"/>
        <w:gridCol w:w="961"/>
        <w:gridCol w:w="567"/>
        <w:gridCol w:w="823"/>
        <w:gridCol w:w="1477"/>
      </w:tblGrid>
      <w:tr w:rsidR="00AC7578" w:rsidRPr="003E018D" w14:paraId="1B749281" w14:textId="77777777" w:rsidTr="00A72859">
        <w:trPr>
          <w:trHeight w:val="3663"/>
        </w:trPr>
        <w:tc>
          <w:tcPr>
            <w:tcW w:w="1271" w:type="dxa"/>
            <w:shd w:val="clear" w:color="auto" w:fill="auto"/>
            <w:vAlign w:val="center"/>
            <w:hideMark/>
          </w:tcPr>
          <w:p w14:paraId="060838F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 osób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1426A039" w14:textId="77777777" w:rsidR="00731383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Maksymalna liczba konsyliów dziecięcych </w:t>
            </w:r>
          </w:p>
          <w:p w14:paraId="047D36D1" w14:textId="2C500042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w miesiącu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14:paraId="52ACAB6B" w14:textId="67C3DDB9" w:rsidR="00AC7578" w:rsidRPr="003E018D" w:rsidRDefault="005572E6" w:rsidP="005572E6">
            <w:pP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Cena jednostkowa brutto w zł  za udział w konsylium dziecięcym obejmująca wynagrodzenie </w:t>
            </w: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 xml:space="preserve">za  1-3 pacjentów </w:t>
            </w: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 ramach danego konsylium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45390A40" w14:textId="583FEB77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Łączna wartość miesięczna z tytułu realizowanych konsyliów (</w:t>
            </w: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 xml:space="preserve">do 3 pacjentów </w:t>
            </w: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na każdym konsylium)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14:paraId="384B260C" w14:textId="3957020F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miesięcy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35FF6A4F" w14:textId="7ED8DEFB" w:rsidR="00AC7578" w:rsidRPr="00731383" w:rsidRDefault="005572E6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Maksymalna cena brutto z tytułu  realizowanych konsyliów (do 3 pacjentów na każdym konsylium)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229E2B46" w14:textId="4824F188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miesięczna ilość pacjentów konsultowanych ponad konsultacje objęte opłatą ryczałtową za konsylium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28EED65A" w14:textId="51481B73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Cena jednostkowa brutto w zł za udzielanie konsultacji poza ryczałtem (od 1 pacjenta)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14:paraId="299DF86C" w14:textId="77777777" w:rsidR="00731383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Łączna wartość miesięczna z tytułu  udzielania konsultacji poza ryczałtem </w:t>
            </w:r>
          </w:p>
          <w:p w14:paraId="6DA1FDD4" w14:textId="37574279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(od 1 pacjenta)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7A93A4A0" w14:textId="338033EE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miesięcy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0D1F7CA6" w14:textId="3AD27007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cena brutto z tytułu wynagrodzenia za pacjentów konsultowanych poza ryczałtem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0BFD9CC9" w14:textId="77777777" w:rsidR="00AC7578" w:rsidRPr="003E018D" w:rsidRDefault="00AC7578" w:rsidP="00901EDB">
            <w:pPr>
              <w:spacing w:line="60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Wartość zamówienia</w:t>
            </w:r>
          </w:p>
        </w:tc>
      </w:tr>
      <w:tr w:rsidR="00AC7578" w:rsidRPr="003E018D" w14:paraId="40DF5C2F" w14:textId="77777777" w:rsidTr="00A72859">
        <w:trPr>
          <w:trHeight w:val="426"/>
        </w:trPr>
        <w:tc>
          <w:tcPr>
            <w:tcW w:w="1271" w:type="dxa"/>
            <w:shd w:val="clear" w:color="auto" w:fill="auto"/>
            <w:vAlign w:val="center"/>
          </w:tcPr>
          <w:p w14:paraId="62251D4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E1126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8B923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54CE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C=A*B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141C9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9FBE3" w14:textId="77777777" w:rsidR="00AC7578" w:rsidRPr="007C06A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E=C*D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61194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F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14265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EC3C6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H=F*G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794E4E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BDFC33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J=H*I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80FFBB" w14:textId="77777777" w:rsidR="00AC757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E+J</w:t>
            </w:r>
          </w:p>
        </w:tc>
      </w:tr>
      <w:tr w:rsidR="00AC7578" w:rsidRPr="003E018D" w14:paraId="1F193B7E" w14:textId="77777777" w:rsidTr="00A72859">
        <w:trPr>
          <w:trHeight w:val="1005"/>
        </w:trPr>
        <w:tc>
          <w:tcPr>
            <w:tcW w:w="1271" w:type="dxa"/>
            <w:shd w:val="clear" w:color="auto" w:fill="auto"/>
            <w:vAlign w:val="center"/>
            <w:hideMark/>
          </w:tcPr>
          <w:p w14:paraId="53E05A34" w14:textId="58D91712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 specjalista</w:t>
            </w:r>
            <w:r w:rsidR="00A72859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z zakresu chirurgii dziecięcej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F162A4" w14:textId="200E8F79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2210B" w14:textId="44F83EB8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9A794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2CD57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71E1D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1B021F" w14:textId="194DA0CB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2D32F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08B6B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6A940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7F87B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F466D1" w14:textId="77777777" w:rsidR="00AC7578" w:rsidRPr="003E018D" w:rsidRDefault="00AC7578" w:rsidP="00901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40773D6D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prawo wykonywania zawodu oraz posiadaną </w:t>
      </w:r>
      <w:r w:rsidRPr="00A72859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specjalizację </w:t>
      </w:r>
      <w:r w:rsidR="00A72859" w:rsidRPr="00A72859">
        <w:rPr>
          <w:rFonts w:ascii="Times New Roman" w:hAnsi="Times New Roman" w:cs="Times New Roman"/>
          <w:b/>
          <w:bCs/>
          <w:spacing w:val="1"/>
          <w:sz w:val="22"/>
          <w:szCs w:val="22"/>
        </w:rPr>
        <w:t>z zakresu chirurgii dziecięcej</w:t>
      </w:r>
      <w:r w:rsidR="00A7285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3174">
        <w:rPr>
          <w:rFonts w:ascii="Times New Roman" w:hAnsi="Times New Roman" w:cs="Times New Roman"/>
          <w:spacing w:val="1"/>
          <w:sz w:val="22"/>
          <w:szCs w:val="22"/>
        </w:rPr>
        <w:t>osoby, która będzie realizować świadczenie – potwierdzone przez Oferenta za zgodność z oryginałem (dyplom, specjalizacja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).</w:t>
      </w:r>
    </w:p>
    <w:p w14:paraId="419EDDB1" w14:textId="116C75B1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orzeczenia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bookmarkEnd w:id="0"/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1"/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lastRenderedPageBreak/>
        <w:t xml:space="preserve">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4FAC8029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  <w:r w:rsidR="00731383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5E65E4A5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</w:t>
      </w:r>
      <w:r w:rsidR="00FC46B5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.1</w:t>
      </w:r>
      <w:r w:rsidR="0073138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2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2AC80E93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 w:rsidR="00731383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2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6774A202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7FE2EAB8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 w:rsidR="00731383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2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2E1AD1D8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9E13DB">
        <w:rPr>
          <w:rFonts w:ascii="Times New Roman" w:hAnsi="Times New Roman" w:cs="Times New Roman"/>
          <w:sz w:val="22"/>
          <w:szCs w:val="22"/>
          <w:lang w:eastAsia="ar-SA"/>
        </w:rPr>
        <w:t>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orzeczenie lekarskie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5756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018D"/>
    <w:rsid w:val="003E7274"/>
    <w:rsid w:val="003F1EBF"/>
    <w:rsid w:val="003F55E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21AD6"/>
    <w:rsid w:val="00534420"/>
    <w:rsid w:val="00536BC2"/>
    <w:rsid w:val="00542AF2"/>
    <w:rsid w:val="00547267"/>
    <w:rsid w:val="005474CF"/>
    <w:rsid w:val="005535B9"/>
    <w:rsid w:val="00553860"/>
    <w:rsid w:val="005572E6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31383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B54AF"/>
    <w:rsid w:val="007C58CC"/>
    <w:rsid w:val="007C6595"/>
    <w:rsid w:val="007D37A2"/>
    <w:rsid w:val="007D3F2A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C314D"/>
    <w:rsid w:val="008D3743"/>
    <w:rsid w:val="008E2629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11B5"/>
    <w:rsid w:val="00A3496F"/>
    <w:rsid w:val="00A413E8"/>
    <w:rsid w:val="00A47A4B"/>
    <w:rsid w:val="00A52C31"/>
    <w:rsid w:val="00A650CC"/>
    <w:rsid w:val="00A72859"/>
    <w:rsid w:val="00A773EE"/>
    <w:rsid w:val="00A846CE"/>
    <w:rsid w:val="00A934D7"/>
    <w:rsid w:val="00A95532"/>
    <w:rsid w:val="00A95F9F"/>
    <w:rsid w:val="00AB1437"/>
    <w:rsid w:val="00AB41CC"/>
    <w:rsid w:val="00AB47BB"/>
    <w:rsid w:val="00AC7578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720EC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C46B5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Zatorska-Kuś</cp:lastModifiedBy>
  <cp:revision>2</cp:revision>
  <cp:lastPrinted>2025-02-11T11:37:00Z</cp:lastPrinted>
  <dcterms:created xsi:type="dcterms:W3CDTF">2025-05-28T08:53:00Z</dcterms:created>
  <dcterms:modified xsi:type="dcterms:W3CDTF">2025-05-28T08:53:00Z</dcterms:modified>
</cp:coreProperties>
</file>