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A40B80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2_część_8 do zapytania nr </w:t>
      </w:r>
      <w:r w:rsidR="00466FD4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A40B80">
        <w:rPr>
          <w:rFonts w:ascii="Times New Roman" w:hAnsi="Times New Roman" w:cs="Times New Roman"/>
        </w:rPr>
        <w:t>8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4328E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Myjnia do butów</w:t>
      </w:r>
      <w:r w:rsidR="00EC3F6C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1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4328E2" w:rsidP="004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28E2">
              <w:rPr>
                <w:rFonts w:ascii="Times New Roman" w:eastAsia="Times New Roman" w:hAnsi="Times New Roman" w:cs="Times New Roman"/>
                <w:color w:val="000000"/>
              </w:rPr>
              <w:t>Urządzenie przeznaczone do mycia i dezynfekcji obuwia operacyjnego, misek do mycia pacjentów, misek nerkowatych, tacek, pojemników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Ładowanie od frontu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Drzwi uchylne otwierane i zamykane ręcznie bez oporów przy zamykaniu i otwieraniu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Wysokość komory myjącej min. 42 cm, szerokość komory min. 52 cm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 xml:space="preserve">Blokada drzwi podczas trwania procesu 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Ergonomiczny uchwyt do otwierania drzwi niewystający poza linię obudowy urządzenia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Urządzenie montowane na posadzce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Dezynfekcja termiczna z bieżącą kontrolą wartości A</w:t>
            </w:r>
            <w:r w:rsidRPr="006C35ED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6C35ED">
              <w:rPr>
                <w:rFonts w:ascii="Times New Roman" w:hAnsi="Times New Roman" w:cs="Times New Roman"/>
                <w:color w:val="000000"/>
              </w:rPr>
              <w:t>. Minimalny poziom wartości A</w:t>
            </w:r>
            <w:r w:rsidRPr="006C35ED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6C35ED">
              <w:rPr>
                <w:rFonts w:ascii="Times New Roman" w:hAnsi="Times New Roman" w:cs="Times New Roman"/>
                <w:color w:val="000000"/>
              </w:rPr>
              <w:t>=60.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Komora, zbiornik oraz ramiona myjące wykonane ze stali nierdzewnej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Co najmniej cztery ramiona spryskujące, w tym dwa myjące i dwa do ostatniego płukania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Odpływ swobodny R 3/4"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 xml:space="preserve">Urządzenie wyposażone w czujnik drożności odpływu 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Zatrzymanie cyklu w razie stwierdzenia przez system zablokowania odpływu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Komora o pojemności umożliwiającej jednoczasowe mycie i dezynfekcję 6 par obuwia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 xml:space="preserve">Komora posiadająca zaokrąglone narożniki, głęboko tłoczona bez spoin, co znacznie ułatwia proces </w:t>
            </w:r>
            <w:proofErr w:type="spellStart"/>
            <w:r w:rsidRPr="006C35ED">
              <w:rPr>
                <w:rFonts w:ascii="Times New Roman" w:hAnsi="Times New Roman" w:cs="Times New Roman"/>
                <w:color w:val="000000"/>
              </w:rPr>
              <w:t>samoczyszczenia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Możliwość wymiany i stosowania zamiennych koszów wsadowych na tace lub pojemniki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 xml:space="preserve">Możliwość </w:t>
            </w:r>
            <w:proofErr w:type="spellStart"/>
            <w:r w:rsidRPr="006C35ED">
              <w:rPr>
                <w:rFonts w:ascii="Times New Roman" w:hAnsi="Times New Roman" w:cs="Times New Roman"/>
                <w:color w:val="000000"/>
              </w:rPr>
              <w:t>autoczyszczenia</w:t>
            </w:r>
            <w:proofErr w:type="spellEnd"/>
            <w:r w:rsidRPr="006C35ED">
              <w:rPr>
                <w:rFonts w:ascii="Times New Roman" w:hAnsi="Times New Roman" w:cs="Times New Roman"/>
                <w:color w:val="000000"/>
              </w:rPr>
              <w:t xml:space="preserve"> i dezynfekcji urządzenia.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 xml:space="preserve">Maksymalny poziom wytwarzanego hałasu do 65 </w:t>
            </w:r>
            <w:proofErr w:type="spellStart"/>
            <w:r w:rsidRPr="006C35ED">
              <w:rPr>
                <w:rFonts w:ascii="Times New Roman" w:hAnsi="Times New Roman" w:cs="Times New Roman"/>
                <w:color w:val="000000"/>
              </w:rPr>
              <w:t>dB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Membranowy panel na frontowej ścianie urządzenia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Z panelu sterowania do wyboru 3 programy mycia i dezynfekcji: krótki, normalny i intensywny. Program intensywny trwający nie dłużej niż 10 min. (skrócony czas ze względu na zastosowanie funkcji wymiany wody)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Wyświetlacz przedstawiający informacje o temperaturze mycia i ostatniego płukania, wartości A</w:t>
            </w:r>
            <w:r w:rsidRPr="006C35ED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6C35ED">
              <w:rPr>
                <w:rFonts w:ascii="Times New Roman" w:hAnsi="Times New Roman" w:cs="Times New Roman"/>
                <w:color w:val="000000"/>
              </w:rPr>
              <w:t xml:space="preserve"> lub ewentualnym błędzie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Co najmniej dwa czujniki temperatury, w tym jeden na spodzie zbiornika, a jeden na spodzie bojlera.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 xml:space="preserve">Filtr wodny typu </w:t>
            </w:r>
            <w:proofErr w:type="spellStart"/>
            <w:r w:rsidRPr="006C35ED">
              <w:rPr>
                <w:rFonts w:ascii="Times New Roman" w:hAnsi="Times New Roman" w:cs="Times New Roman"/>
                <w:color w:val="000000"/>
              </w:rPr>
              <w:t>ActivPlus</w:t>
            </w:r>
            <w:proofErr w:type="spellEnd"/>
            <w:r w:rsidRPr="006C35ED">
              <w:rPr>
                <w:rFonts w:ascii="Times New Roman" w:hAnsi="Times New Roman" w:cs="Times New Roman"/>
                <w:color w:val="000000"/>
              </w:rPr>
              <w:t xml:space="preserve"> zapewniający skuteczne mycie przy minimalnym zużyciu wody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Optyczna i akustyczna informacja o usterkach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Urządzenie wyposażone w system odwróconej osmozy, umieszczony pod, z tyłu, lub z boku urządzenia, tworzący z urządzeniem jedną całość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Zużycie wody płuczącej na cykl: max 3 l dla programu krótkiego i normalnego, oraz max 14 l dla programu intensywnego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Urządzenie posiadające dwie pompy dozujące - na detergent oraz środek płuczący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System kontroli zadanej ilości dozowania środka chemicznego oraz braku środka w kanistrze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Pompa wodna (0,55 kW) umożliwia mycie wodą przy przepływie 5 l/ min.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Zasilanie: 3N PE~400V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Bojler o mocy 4 kW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Całkowity pobór mocy nie większy niż 12,7 kW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 xml:space="preserve">Emisja ciepła urządzenia </w:t>
            </w:r>
            <w:proofErr w:type="spellStart"/>
            <w:r w:rsidRPr="006C35ED">
              <w:rPr>
                <w:rFonts w:ascii="Times New Roman" w:hAnsi="Times New Roman" w:cs="Times New Roman"/>
                <w:color w:val="000000"/>
              </w:rPr>
              <w:t>niewiększa</w:t>
            </w:r>
            <w:proofErr w:type="spellEnd"/>
            <w:r w:rsidRPr="006C35ED">
              <w:rPr>
                <w:rFonts w:ascii="Times New Roman" w:hAnsi="Times New Roman" w:cs="Times New Roman"/>
                <w:color w:val="000000"/>
              </w:rPr>
              <w:t xml:space="preserve"> niż 0,6 kW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C35ED">
              <w:rPr>
                <w:rFonts w:ascii="Times New Roman" w:hAnsi="Times New Roman" w:cs="Times New Roman"/>
                <w:color w:val="000000"/>
              </w:rPr>
              <w:t>Miejsce przeznaczone na pojemniki ze środkami chemicznymi montowane pod urządzeniem, zwiększające jednocześnie wysokość na jakiej znajduje się komora myjąca.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6C35ED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35ED">
              <w:rPr>
                <w:rFonts w:ascii="Times New Roman" w:eastAsia="Times New Roman" w:hAnsi="Times New Roman" w:cs="Times New Roman"/>
              </w:rPr>
              <w:t>Maksymalne wymiary samego urządzenia 60 x 60 x 90 cm (szerokość/głębokość/wysokość)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B84BCF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84BCF">
              <w:rPr>
                <w:rFonts w:ascii="Times New Roman" w:eastAsia="Times New Roman" w:hAnsi="Times New Roman" w:cs="Times New Roman"/>
              </w:rPr>
              <w:t>Zestaw startowy płynów - środek myjący oraz środek płuczący</w:t>
            </w:r>
            <w:r w:rsidR="00A615B9">
              <w:rPr>
                <w:rFonts w:ascii="Times New Roman" w:eastAsia="Times New Roman" w:hAnsi="Times New Roman" w:cs="Times New Roman"/>
              </w:rPr>
              <w:t>, na min. 200 cykli mycia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B84BCF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84BCF">
              <w:rPr>
                <w:rFonts w:ascii="Times New Roman" w:eastAsia="Times New Roman" w:hAnsi="Times New Roman" w:cs="Times New Roman"/>
              </w:rPr>
              <w:t xml:space="preserve">Kosz wsadowy na obuwie </w:t>
            </w:r>
            <w:r w:rsidR="00A615B9">
              <w:rPr>
                <w:rFonts w:ascii="Times New Roman" w:eastAsia="Times New Roman" w:hAnsi="Times New Roman" w:cs="Times New Roman"/>
              </w:rPr>
              <w:t>na min.</w:t>
            </w:r>
            <w:r w:rsidRPr="00B84BCF">
              <w:rPr>
                <w:rFonts w:ascii="Times New Roman" w:eastAsia="Times New Roman" w:hAnsi="Times New Roman" w:cs="Times New Roman"/>
              </w:rPr>
              <w:t xml:space="preserve"> 6 par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A40B80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A40B80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F43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DB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E1DB2" w:rsidRPr="000353C4" w:rsidRDefault="008E1DB2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E1DB2" w:rsidRPr="000353C4" w:rsidRDefault="008E1DB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1DB2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8E1DB2" w:rsidRPr="000353C4" w:rsidRDefault="008E1DB2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E1DB2" w:rsidRPr="000353C4" w:rsidRDefault="008E1DB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8E1DB2" w:rsidRPr="000353C4" w:rsidRDefault="008E1DB2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D0447"/>
    <w:rsid w:val="00106783"/>
    <w:rsid w:val="00113408"/>
    <w:rsid w:val="00136883"/>
    <w:rsid w:val="001B06A8"/>
    <w:rsid w:val="001F1B6D"/>
    <w:rsid w:val="001F27F0"/>
    <w:rsid w:val="00262341"/>
    <w:rsid w:val="003317FC"/>
    <w:rsid w:val="003B3539"/>
    <w:rsid w:val="003D5445"/>
    <w:rsid w:val="003F7C8D"/>
    <w:rsid w:val="004077E1"/>
    <w:rsid w:val="004328E2"/>
    <w:rsid w:val="004378BD"/>
    <w:rsid w:val="00452091"/>
    <w:rsid w:val="00466FD4"/>
    <w:rsid w:val="004D2963"/>
    <w:rsid w:val="004F22ED"/>
    <w:rsid w:val="00522CD2"/>
    <w:rsid w:val="005911A7"/>
    <w:rsid w:val="005913C2"/>
    <w:rsid w:val="00610532"/>
    <w:rsid w:val="0061375F"/>
    <w:rsid w:val="00664E8E"/>
    <w:rsid w:val="006C35ED"/>
    <w:rsid w:val="006D3AEE"/>
    <w:rsid w:val="00702F4F"/>
    <w:rsid w:val="00713611"/>
    <w:rsid w:val="00775BA2"/>
    <w:rsid w:val="00780429"/>
    <w:rsid w:val="007D1035"/>
    <w:rsid w:val="007F40B3"/>
    <w:rsid w:val="007F53F9"/>
    <w:rsid w:val="00804DA5"/>
    <w:rsid w:val="00812FCC"/>
    <w:rsid w:val="00846B02"/>
    <w:rsid w:val="00876954"/>
    <w:rsid w:val="008B3045"/>
    <w:rsid w:val="008C2268"/>
    <w:rsid w:val="008D045D"/>
    <w:rsid w:val="008E1DB2"/>
    <w:rsid w:val="009573FD"/>
    <w:rsid w:val="009C0C95"/>
    <w:rsid w:val="009C7D91"/>
    <w:rsid w:val="00A219FE"/>
    <w:rsid w:val="00A40B80"/>
    <w:rsid w:val="00A463A5"/>
    <w:rsid w:val="00A502B9"/>
    <w:rsid w:val="00A615B9"/>
    <w:rsid w:val="00AA06D5"/>
    <w:rsid w:val="00AC7405"/>
    <w:rsid w:val="00AF26FD"/>
    <w:rsid w:val="00B73A90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77496"/>
    <w:rsid w:val="00E52201"/>
    <w:rsid w:val="00E5757E"/>
    <w:rsid w:val="00E62BA6"/>
    <w:rsid w:val="00E866B9"/>
    <w:rsid w:val="00E91572"/>
    <w:rsid w:val="00E91B70"/>
    <w:rsid w:val="00EA4942"/>
    <w:rsid w:val="00EC3F6C"/>
    <w:rsid w:val="00F437C8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2025-02-06T07:43:00Z</dcterms:created>
  <dcterms:modified xsi:type="dcterms:W3CDTF">2025-02-06T12:07:00Z</dcterms:modified>
</cp:coreProperties>
</file>