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DB4" w:rsidRDefault="00820DB4" w:rsidP="00820DB4">
      <w:pPr>
        <w:jc w:val="right"/>
      </w:pPr>
      <w:r>
        <w:t>Załącznik nr 3</w:t>
      </w:r>
    </w:p>
    <w:p w:rsidR="00CA6142" w:rsidRDefault="00CA6142" w:rsidP="00820DB4">
      <w:pPr>
        <w:jc w:val="right"/>
      </w:pPr>
    </w:p>
    <w:p w:rsidR="007754CD" w:rsidRDefault="007754CD">
      <w:r>
        <w:t>Wymagania</w:t>
      </w:r>
      <w:r w:rsidR="002A2FB9">
        <w:t xml:space="preserve">  dla prac modernizacyjnych  przedmiotu zamówienia </w:t>
      </w:r>
      <w:r>
        <w:t>:</w:t>
      </w:r>
    </w:p>
    <w:p w:rsidR="007754CD" w:rsidRDefault="00150302" w:rsidP="007754CD">
      <w:pPr>
        <w:pStyle w:val="Akapitzlist"/>
        <w:numPr>
          <w:ilvl w:val="0"/>
          <w:numId w:val="4"/>
        </w:numPr>
      </w:pPr>
      <w:r>
        <w:t xml:space="preserve">Instalacja  wentylacji i klimatyzacji po wykonaniu prac dostosowawczych </w:t>
      </w:r>
      <w:r w:rsidR="00155CF5">
        <w:t xml:space="preserve"> </w:t>
      </w:r>
      <w:r>
        <w:t xml:space="preserve">musi </w:t>
      </w:r>
      <w:r w:rsidR="00155CF5">
        <w:t xml:space="preserve"> </w:t>
      </w:r>
      <w:r>
        <w:t xml:space="preserve">spełniać wymagania </w:t>
      </w:r>
      <w:r w:rsidR="00155CF5">
        <w:t xml:space="preserve"> </w:t>
      </w:r>
      <w:r>
        <w:t>zawarte</w:t>
      </w:r>
      <w:r w:rsidR="00155CF5">
        <w:t xml:space="preserve"> </w:t>
      </w:r>
      <w:r>
        <w:t xml:space="preserve"> w </w:t>
      </w:r>
      <w:r w:rsidR="00155CF5">
        <w:t xml:space="preserve"> </w:t>
      </w:r>
      <w:r>
        <w:t>wytycznych firmy VARIAN  ( dostawca akceleratora) – wytyczne w</w:t>
      </w:r>
      <w:r w:rsidR="00155CF5">
        <w:t> </w:t>
      </w:r>
      <w:r>
        <w:t>załączniku nr 4</w:t>
      </w:r>
    </w:p>
    <w:p w:rsidR="00150302" w:rsidRDefault="00150302" w:rsidP="007754CD">
      <w:pPr>
        <w:pStyle w:val="Akapitzlist"/>
        <w:numPr>
          <w:ilvl w:val="0"/>
          <w:numId w:val="4"/>
        </w:numPr>
      </w:pPr>
      <w:r>
        <w:t xml:space="preserve">Modernizacja ma również na celu poprawę efektywności </w:t>
      </w:r>
      <w:r w:rsidR="00D837B4">
        <w:t xml:space="preserve"> </w:t>
      </w:r>
      <w:r>
        <w:t xml:space="preserve">energetycznej pracy instalacji zgodnie z Obwieszczeniem Ministra Gospodarki  z 21.12.2021 „W sprawie przedsięwzięć  służących poprawie efektywności energetycznej” </w:t>
      </w:r>
    </w:p>
    <w:p w:rsidR="006F4E19" w:rsidRDefault="00150302" w:rsidP="00D837B4">
      <w:pPr>
        <w:pStyle w:val="Akapitzlist"/>
        <w:numPr>
          <w:ilvl w:val="0"/>
          <w:numId w:val="4"/>
        </w:numPr>
      </w:pPr>
      <w:r>
        <w:t xml:space="preserve"> </w:t>
      </w:r>
      <w:r w:rsidR="006F4E19">
        <w:t>W</w:t>
      </w:r>
      <w:r w:rsidR="00D837B4">
        <w:t xml:space="preserve"> </w:t>
      </w:r>
      <w:r w:rsidR="006F4E19">
        <w:t xml:space="preserve">ramach  remontu   centrali  wentylacyjnej </w:t>
      </w:r>
      <w:r w:rsidR="00C05801">
        <w:t xml:space="preserve"> </w:t>
      </w:r>
      <w:r w:rsidR="006F4E19">
        <w:t xml:space="preserve">f-my </w:t>
      </w:r>
      <w:proofErr w:type="spellStart"/>
      <w:r w:rsidR="006F4E19">
        <w:t>Frapol</w:t>
      </w:r>
      <w:proofErr w:type="spellEnd"/>
      <w:r w:rsidR="006F4E19">
        <w:t xml:space="preserve">  typ AF15/NR FAB,055/1999r.(wyd. 5000- 6000 m3/h) </w:t>
      </w:r>
      <w:r w:rsidR="00155CF5">
        <w:t xml:space="preserve"> </w:t>
      </w:r>
      <w:r w:rsidR="006F4E19">
        <w:t>należy wymienić  wyeksploatowane  elementy ,  w tym:</w:t>
      </w:r>
    </w:p>
    <w:p w:rsidR="006F4E19" w:rsidRDefault="006F4E19" w:rsidP="006F4E19">
      <w:pPr>
        <w:pStyle w:val="Akapitzlist"/>
        <w:numPr>
          <w:ilvl w:val="0"/>
          <w:numId w:val="3"/>
        </w:numPr>
      </w:pPr>
      <w:r>
        <w:t>wentylator wyciągowy - wymagany wentylator z napędem bezpośrednim  i  silnikiem energooszczędnym (typ EC)</w:t>
      </w:r>
      <w:r w:rsidR="00D837B4">
        <w:t xml:space="preserve"> i płynną regulacją prędkości obrotowej</w:t>
      </w:r>
    </w:p>
    <w:p w:rsidR="006F4E19" w:rsidRDefault="00FB0879" w:rsidP="006F4E19">
      <w:pPr>
        <w:pStyle w:val="Akapitzlist"/>
        <w:numPr>
          <w:ilvl w:val="0"/>
          <w:numId w:val="3"/>
        </w:numPr>
      </w:pPr>
      <w:r>
        <w:t xml:space="preserve">zespół  hydrauliczny  nagrzewnicy wodnej  z wymiennikiem </w:t>
      </w:r>
      <w:r w:rsidR="006F4E19">
        <w:t xml:space="preserve"> ciepła</w:t>
      </w:r>
      <w:r w:rsidR="00D02411">
        <w:t xml:space="preserve"> z siłownikiem</w:t>
      </w:r>
      <w:r w:rsidR="001868F1">
        <w:t xml:space="preserve"> ciągłego działania z zaworem mieszającym, 3-drożnym  </w:t>
      </w:r>
      <w:r>
        <w:t xml:space="preserve">i aktywnym zabezpieczeniem </w:t>
      </w:r>
      <w:proofErr w:type="spellStart"/>
      <w:r>
        <w:t>przeciwzamrożeniowym</w:t>
      </w:r>
      <w:proofErr w:type="spellEnd"/>
      <w:r>
        <w:t xml:space="preserve"> </w:t>
      </w:r>
    </w:p>
    <w:p w:rsidR="006F4E19" w:rsidRDefault="00D02411" w:rsidP="006F4E19">
      <w:pPr>
        <w:pStyle w:val="Akapitzlist"/>
        <w:numPr>
          <w:ilvl w:val="0"/>
          <w:numId w:val="3"/>
        </w:numPr>
      </w:pPr>
      <w:r>
        <w:t>układ</w:t>
      </w:r>
      <w:r w:rsidR="00C05801">
        <w:t xml:space="preserve"> </w:t>
      </w:r>
      <w:r>
        <w:t xml:space="preserve"> chłodnicy freonowej z wymiennikiem ciepła </w:t>
      </w:r>
    </w:p>
    <w:p w:rsidR="002A2FB9" w:rsidRDefault="002A2FB9" w:rsidP="002A2FB9">
      <w:pPr>
        <w:pStyle w:val="Akapitzlist"/>
        <w:numPr>
          <w:ilvl w:val="0"/>
          <w:numId w:val="4"/>
        </w:numPr>
      </w:pPr>
      <w:r>
        <w:t>W ramach  poprawy</w:t>
      </w:r>
      <w:r w:rsidR="00155CF5">
        <w:t xml:space="preserve"> </w:t>
      </w:r>
      <w:r>
        <w:t xml:space="preserve"> efektywności  działania instalacji należy wymienić</w:t>
      </w:r>
      <w:r w:rsidR="00155CF5">
        <w:t xml:space="preserve"> </w:t>
      </w:r>
      <w:r>
        <w:t xml:space="preserve"> automatykę sterującą </w:t>
      </w:r>
      <w:r w:rsidR="004F452A">
        <w:t>na  zgodną z normą IEC61131-2 , umożliwiającą integrację z wdrażaną już standaryzacją sterowania</w:t>
      </w:r>
      <w:r w:rsidR="00155CF5">
        <w:t xml:space="preserve"> </w:t>
      </w:r>
      <w:r w:rsidR="004F452A">
        <w:t xml:space="preserve"> i </w:t>
      </w:r>
      <w:r w:rsidR="00155CF5">
        <w:t xml:space="preserve"> </w:t>
      </w:r>
      <w:proofErr w:type="spellStart"/>
      <w:r w:rsidR="004F452A">
        <w:t>wizuallizacji</w:t>
      </w:r>
      <w:proofErr w:type="spellEnd"/>
      <w:r w:rsidR="004F452A">
        <w:t xml:space="preserve">  BMS:, wyposażoną w :</w:t>
      </w:r>
    </w:p>
    <w:p w:rsidR="00D837B4" w:rsidRDefault="004F452A" w:rsidP="002A2FB9">
      <w:pPr>
        <w:pStyle w:val="Akapitzlist"/>
        <w:numPr>
          <w:ilvl w:val="0"/>
          <w:numId w:val="3"/>
        </w:numPr>
      </w:pPr>
      <w:r>
        <w:t xml:space="preserve">Moduł  bazowy z min. 32-bitowym CPU , 1MB RAM, 2 MB na program  , 120 MB flasz systemem plików, kaseta rozszerzeń i modułami  I/O, </w:t>
      </w:r>
      <w:proofErr w:type="spellStart"/>
      <w:r>
        <w:t>Eth</w:t>
      </w:r>
      <w:proofErr w:type="spellEnd"/>
      <w:r>
        <w:t>,</w:t>
      </w:r>
      <w:r w:rsidR="00417540">
        <w:t xml:space="preserve"> </w:t>
      </w:r>
      <w:r>
        <w:t xml:space="preserve">USB, RS-485 slot na PCD7 , slot C, AUTOMATIC Server </w:t>
      </w:r>
    </w:p>
    <w:p w:rsidR="004F452A" w:rsidRDefault="004F452A" w:rsidP="002A2FB9">
      <w:pPr>
        <w:pStyle w:val="Akapitzlist"/>
        <w:numPr>
          <w:ilvl w:val="0"/>
          <w:numId w:val="3"/>
        </w:numPr>
      </w:pPr>
      <w:r>
        <w:t>Panel  operatora LCD 9”podświetlenie LED ,  E</w:t>
      </w:r>
      <w:r w:rsidR="00155CF5">
        <w:t>thernet TCP/IP, 120 MB pamięci z</w:t>
      </w:r>
      <w:r w:rsidR="00417540">
        <w:t xml:space="preserve"> </w:t>
      </w:r>
      <w:r w:rsidR="00155CF5">
        <w:t xml:space="preserve">systemem plików, serwer FTP </w:t>
      </w:r>
      <w:r>
        <w:t xml:space="preserve"> </w:t>
      </w:r>
    </w:p>
    <w:p w:rsidR="006960BA" w:rsidRDefault="006960BA" w:rsidP="002A2FB9">
      <w:pPr>
        <w:pStyle w:val="Akapitzlist"/>
        <w:numPr>
          <w:ilvl w:val="0"/>
          <w:numId w:val="3"/>
        </w:numPr>
      </w:pPr>
      <w:r>
        <w:t xml:space="preserve">oprogramowanie i algorytmy sterowania  zintegrowanego z protokołami  komunikacyjnymi MODBUS IP/S-BUS/MP-BUS , z wizualizacją , (aplikacja np. </w:t>
      </w:r>
      <w:proofErr w:type="spellStart"/>
      <w:r>
        <w:t>PGb</w:t>
      </w:r>
      <w:proofErr w:type="spellEnd"/>
      <w:r>
        <w:t>)</w:t>
      </w:r>
    </w:p>
    <w:p w:rsidR="00D02411" w:rsidRDefault="001868F1" w:rsidP="00D837B4">
      <w:pPr>
        <w:pStyle w:val="Akapitzlist"/>
        <w:numPr>
          <w:ilvl w:val="0"/>
          <w:numId w:val="4"/>
        </w:numPr>
      </w:pPr>
      <w:r>
        <w:t>Dla prawidłowej  regulacji pracy  instalacji n</w:t>
      </w:r>
      <w:r w:rsidR="00D02411">
        <w:t>ależy zamontować :</w:t>
      </w:r>
    </w:p>
    <w:p w:rsidR="00D02411" w:rsidRDefault="00D02411" w:rsidP="00D02411">
      <w:pPr>
        <w:pStyle w:val="Akapitzlist"/>
        <w:numPr>
          <w:ilvl w:val="0"/>
          <w:numId w:val="3"/>
        </w:numPr>
      </w:pPr>
      <w:r>
        <w:t xml:space="preserve">Przetworniki  różnicy  ciśnień z sondami pomiarowymi – </w:t>
      </w:r>
      <w:proofErr w:type="spellStart"/>
      <w:r>
        <w:t>szt</w:t>
      </w:r>
      <w:proofErr w:type="spellEnd"/>
      <w:r>
        <w:t xml:space="preserve"> </w:t>
      </w:r>
      <w:r w:rsidR="00417540">
        <w:t>4</w:t>
      </w:r>
    </w:p>
    <w:p w:rsidR="00D02411" w:rsidRDefault="00D02411" w:rsidP="00D02411">
      <w:pPr>
        <w:pStyle w:val="Akapitzlist"/>
        <w:numPr>
          <w:ilvl w:val="0"/>
          <w:numId w:val="3"/>
        </w:numPr>
      </w:pPr>
      <w:r>
        <w:t xml:space="preserve">Kanałowe czujniki temperatury powietrza </w:t>
      </w:r>
      <w:proofErr w:type="spellStart"/>
      <w:r>
        <w:t>szt</w:t>
      </w:r>
      <w:proofErr w:type="spellEnd"/>
      <w:r>
        <w:t xml:space="preserve"> </w:t>
      </w:r>
      <w:r w:rsidR="00417540">
        <w:t>5</w:t>
      </w:r>
      <w:r>
        <w:t xml:space="preserve"> </w:t>
      </w:r>
    </w:p>
    <w:p w:rsidR="00D02411" w:rsidRDefault="00D02411" w:rsidP="00D02411">
      <w:pPr>
        <w:pStyle w:val="Akapitzlist"/>
        <w:numPr>
          <w:ilvl w:val="0"/>
          <w:numId w:val="3"/>
        </w:numPr>
      </w:pPr>
      <w:r>
        <w:t>Presostaty ciśnienia –</w:t>
      </w:r>
      <w:proofErr w:type="spellStart"/>
      <w:r>
        <w:t>szt</w:t>
      </w:r>
      <w:proofErr w:type="spellEnd"/>
      <w:r>
        <w:t xml:space="preserve"> 3</w:t>
      </w:r>
    </w:p>
    <w:p w:rsidR="00D02411" w:rsidRDefault="00D02411" w:rsidP="00D02411">
      <w:pPr>
        <w:pStyle w:val="Akapitzlist"/>
        <w:numPr>
          <w:ilvl w:val="0"/>
          <w:numId w:val="3"/>
        </w:numPr>
      </w:pPr>
      <w:r>
        <w:t>Przetworniki wilgotności powietrza w kanałach wentylacyjnych –</w:t>
      </w:r>
      <w:proofErr w:type="spellStart"/>
      <w:r w:rsidRPr="000B1C41">
        <w:t>szt</w:t>
      </w:r>
      <w:proofErr w:type="spellEnd"/>
      <w:r w:rsidRPr="000B1C41">
        <w:t xml:space="preserve"> 2</w:t>
      </w:r>
      <w:bookmarkStart w:id="0" w:name="_GoBack"/>
      <w:bookmarkEnd w:id="0"/>
      <w:r>
        <w:t xml:space="preserve"> </w:t>
      </w:r>
    </w:p>
    <w:p w:rsidR="001868F1" w:rsidRDefault="00D02411" w:rsidP="00D02411">
      <w:pPr>
        <w:pStyle w:val="Akapitzlist"/>
        <w:numPr>
          <w:ilvl w:val="0"/>
          <w:numId w:val="3"/>
        </w:numPr>
      </w:pPr>
      <w:r>
        <w:t>Układ</w:t>
      </w:r>
      <w:r w:rsidR="00417540">
        <w:t>y</w:t>
      </w:r>
      <w:r>
        <w:t xml:space="preserve"> pomiarow</w:t>
      </w:r>
      <w:r w:rsidR="00417540">
        <w:t>e</w:t>
      </w:r>
      <w:r>
        <w:t xml:space="preserve"> ciśnienia i przepływu powietrza </w:t>
      </w:r>
      <w:r w:rsidR="001868F1">
        <w:t>utrzymując</w:t>
      </w:r>
      <w:r w:rsidR="00417540">
        <w:t xml:space="preserve">e </w:t>
      </w:r>
      <w:r w:rsidR="001868F1">
        <w:t xml:space="preserve">stały wydatek powietrza niezależnie od stopnia zabrudzenia filtrów </w:t>
      </w:r>
    </w:p>
    <w:p w:rsidR="00FB0879" w:rsidRDefault="00FB0879" w:rsidP="00D02411">
      <w:pPr>
        <w:pStyle w:val="Akapitzlist"/>
        <w:numPr>
          <w:ilvl w:val="0"/>
          <w:numId w:val="3"/>
        </w:numPr>
      </w:pPr>
      <w:proofErr w:type="spellStart"/>
      <w:r>
        <w:t>Przepływostat</w:t>
      </w:r>
      <w:proofErr w:type="spellEnd"/>
      <w:r w:rsidR="00155CF5">
        <w:t xml:space="preserve"> </w:t>
      </w:r>
      <w:r>
        <w:t xml:space="preserve"> ultradźwiękowy obiegu nagrzewnicy wodnej (l/min) </w:t>
      </w:r>
    </w:p>
    <w:p w:rsidR="001868F1" w:rsidRDefault="001868F1" w:rsidP="00D02411">
      <w:pPr>
        <w:pStyle w:val="Akapitzlist"/>
        <w:numPr>
          <w:ilvl w:val="0"/>
          <w:numId w:val="3"/>
        </w:numPr>
      </w:pPr>
      <w:proofErr w:type="spellStart"/>
      <w:r>
        <w:t>Bezdławnicową</w:t>
      </w:r>
      <w:proofErr w:type="spellEnd"/>
      <w:r>
        <w:t xml:space="preserve"> pompę  o wysokiej sprawności , regulowana elektronicznie </w:t>
      </w:r>
      <w:r w:rsidR="00FB0879">
        <w:t xml:space="preserve">do bezstopniowej regulacji wydajnościowej optymalizującej parametry pracy np. </w:t>
      </w:r>
      <w:r w:rsidR="00FB0879" w:rsidRPr="00417540">
        <w:t>z</w:t>
      </w:r>
      <w:r w:rsidR="00417540">
        <w:t xml:space="preserve"> </w:t>
      </w:r>
      <w:r w:rsidR="00FB0879" w:rsidRPr="00417540">
        <w:t>wymuszeniem</w:t>
      </w:r>
      <w:r w:rsidR="00FB0879">
        <w:t xml:space="preserve"> obniżenia nocnego</w:t>
      </w:r>
    </w:p>
    <w:p w:rsidR="00FB0879" w:rsidRDefault="00FB0879" w:rsidP="00D02411">
      <w:pPr>
        <w:pStyle w:val="Akapitzlist"/>
        <w:numPr>
          <w:ilvl w:val="0"/>
          <w:numId w:val="3"/>
        </w:numPr>
      </w:pPr>
      <w:r>
        <w:t>Siłownik elektroniczny przepustnicy powietrza</w:t>
      </w:r>
      <w:r w:rsidR="00532409">
        <w:t xml:space="preserve"> </w:t>
      </w:r>
      <w:r>
        <w:t xml:space="preserve"> świeżego z funkcją bezpieczeństwa </w:t>
      </w:r>
      <w:proofErr w:type="spellStart"/>
      <w:r>
        <w:t>przeciwzamrożeniowego</w:t>
      </w:r>
      <w:proofErr w:type="spellEnd"/>
    </w:p>
    <w:p w:rsidR="00532409" w:rsidRDefault="00532409" w:rsidP="00D02411">
      <w:pPr>
        <w:pStyle w:val="Akapitzlist"/>
        <w:numPr>
          <w:ilvl w:val="0"/>
          <w:numId w:val="3"/>
        </w:numPr>
      </w:pPr>
      <w:r>
        <w:lastRenderedPageBreak/>
        <w:t xml:space="preserve">3-fazowy licznik energii elektrycznej LCD, 3 X 230/400vac, 50Hz, pomiar bezpośredni do 65 A , 2-taryfowy, z wyświetlaniem mocy czynnej , napięcia </w:t>
      </w:r>
      <w:proofErr w:type="spellStart"/>
      <w:r>
        <w:t>pradu</w:t>
      </w:r>
      <w:proofErr w:type="spellEnd"/>
      <w:r>
        <w:t>, interfejs komunikacyjny S-BUS, MID</w:t>
      </w:r>
    </w:p>
    <w:p w:rsidR="002A2FB9" w:rsidRDefault="002A2FB9" w:rsidP="00155CF5">
      <w:pPr>
        <w:pStyle w:val="Akapitzlist"/>
        <w:ind w:left="1440"/>
      </w:pPr>
    </w:p>
    <w:sectPr w:rsidR="002A2FB9" w:rsidSect="004D1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7847"/>
    <w:multiLevelType w:val="hybridMultilevel"/>
    <w:tmpl w:val="0B6456AE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222D60EF"/>
    <w:multiLevelType w:val="hybridMultilevel"/>
    <w:tmpl w:val="D602C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429E9"/>
    <w:multiLevelType w:val="hybridMultilevel"/>
    <w:tmpl w:val="B3622D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D43732"/>
    <w:multiLevelType w:val="hybridMultilevel"/>
    <w:tmpl w:val="C8307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B7ACB"/>
    <w:multiLevelType w:val="hybridMultilevel"/>
    <w:tmpl w:val="50C88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D01"/>
    <w:rsid w:val="000B1C41"/>
    <w:rsid w:val="00150302"/>
    <w:rsid w:val="00155CF5"/>
    <w:rsid w:val="001868F1"/>
    <w:rsid w:val="002A2FB9"/>
    <w:rsid w:val="00373D01"/>
    <w:rsid w:val="00417540"/>
    <w:rsid w:val="004D1412"/>
    <w:rsid w:val="004F452A"/>
    <w:rsid w:val="00532409"/>
    <w:rsid w:val="005E0EF1"/>
    <w:rsid w:val="006960BA"/>
    <w:rsid w:val="006F4E19"/>
    <w:rsid w:val="007754CD"/>
    <w:rsid w:val="00820DB4"/>
    <w:rsid w:val="009852A5"/>
    <w:rsid w:val="00C05801"/>
    <w:rsid w:val="00CA6142"/>
    <w:rsid w:val="00D02411"/>
    <w:rsid w:val="00D837B4"/>
    <w:rsid w:val="00FB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B259A"/>
  <w15:docId w15:val="{6BB2FE88-4A0C-4C88-88AC-12C276C1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141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Danuta Nowak-Łuksza</cp:lastModifiedBy>
  <cp:revision>8</cp:revision>
  <cp:lastPrinted>2021-12-22T08:23:00Z</cp:lastPrinted>
  <dcterms:created xsi:type="dcterms:W3CDTF">2021-12-21T19:36:00Z</dcterms:created>
  <dcterms:modified xsi:type="dcterms:W3CDTF">2021-12-23T10:25:00Z</dcterms:modified>
</cp:coreProperties>
</file>