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6372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Kraków, 1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8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.05.2021 r.</w:t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Dotyczy Zapytania Ofertowego SGA-271-7/21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Odpowiedzi na pytania.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pl-PL"/>
        </w:rPr>
        <w:t>Pytanie 1: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Firma „……….. ma w swojej ofercie tego typu/rodzaju skanery, które mają te same możliwości skanowania kodów co model  ……..”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Jedynie wstawienie oryginalnej części gwarantuje niezawodność i ciągłość linii technologicznej obróbki materiału tkankowego na potrzeby diagnostyki nowotworów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 xml:space="preserve">Element dedykowany do konkretnego urządzenia </w:t>
      </w:r>
      <w:r>
        <w:rPr>
          <w:rFonts w:cs="Arial" w:ascii="Lucida Sans Unicode" w:hAnsi="Lucida Sans Unicode"/>
          <w:i/>
          <w:iCs/>
          <w:sz w:val="18"/>
          <w:szCs w:val="18"/>
          <w:lang w:val="pl-PL" w:eastAsia="pl-PL"/>
        </w:rPr>
        <w:t xml:space="preserve">Tissue-Tek Film firmy Sakura sn: </w:t>
      </w:r>
      <w:r>
        <w:rPr>
          <w:rFonts w:cs="tahoma;arial" w:ascii="tahoma;arial" w:hAnsi="tahoma;arial"/>
          <w:b w:val="false"/>
          <w:i w:val="false"/>
          <w:iCs/>
          <w:caps w:val="false"/>
          <w:smallCaps w:val="false"/>
          <w:color w:val="000000"/>
          <w:spacing w:val="0"/>
          <w:sz w:val="17"/>
          <w:szCs w:val="18"/>
          <w:lang w:val="pl-PL" w:eastAsia="pl-PL"/>
        </w:rPr>
        <w:t>47420985-0116</w:t>
      </w: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 xml:space="preserve"> będącego na stanie Zakładu Patomorfologi Nowotworów.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Wraz z zakupem czytnika związana jest kalibracja urządzenia.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Zakup urządzenia obejmuje: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- modyfikację zaklejarki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- instalację czytnika z dedykowanym złączem do zaklejarki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- kalibrację czytnika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- kalibrację urządzenia  zaklejarki wg  zaleceń producenta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Lucida Sans Unicode" w:ascii="Lucida Sans Unicode" w:hAnsi="Lucida Sans Unicode"/>
          <w:i/>
          <w:iCs/>
          <w:sz w:val="20"/>
          <w:szCs w:val="20"/>
          <w:lang w:val="pl-PL" w:eastAsia="pl-PL"/>
        </w:rPr>
        <w:t>- test funkcjonalny ( poprawne skanowanie kodów preparatów histopatologicznych)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sectPr>
      <w:type w:val="nextPage"/>
      <w:pgSz w:w="11906" w:h="16838"/>
      <w:pgMar w:left="1440" w:right="1440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tahom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List Continue" w:unhideWhenUsed="0"/>
    <w:lsdException w:name="Subtitle" w:uiPriority="11" w:semiHidden="0" w:unhideWhenUsed="0" w:qFormat="1"/>
    <w:lsdException w:name="Body Text First Indent 2" w:unhideWhenUsed="0"/>
    <w:lsdException w:name="Body Text 2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0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rsid w:val="00534026"/>
    <w:rPr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534026"/>
    <w:rPr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b15d9a"/>
    <w:rPr>
      <w:lang w:val="en-US" w:eastAsia="en-US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qFormat/>
    <w:rsid w:val="0053402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534026"/>
    <w:pPr>
      <w:spacing w:before="0" w:after="120"/>
    </w:pPr>
    <w:rPr/>
  </w:style>
  <w:style w:type="paragraph" w:styleId="Lista">
    <w:name w:val="List"/>
    <w:basedOn w:val="Normal"/>
    <w:uiPriority w:val="99"/>
    <w:rsid w:val="00534026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MKHeading1" w:customStyle="1">
    <w:name w:val="BMK Heading 1"/>
    <w:basedOn w:val="Normal"/>
    <w:next w:val="Normal"/>
    <w:uiPriority w:val="99"/>
    <w:qFormat/>
    <w:rsid w:val="00534026"/>
    <w:pPr>
      <w:spacing w:lineRule="auto" w:line="240" w:before="0" w:after="240"/>
      <w:jc w:val="both"/>
      <w:outlineLvl w:val="0"/>
    </w:pPr>
    <w:rPr>
      <w:rFonts w:ascii="Times New Roman" w:hAnsi="Times New Roman" w:eastAsia="Times New Roman" w:cs="Times New Roman"/>
      <w:b/>
      <w:bCs/>
      <w:caps/>
      <w:lang w:val="en-GB"/>
    </w:rPr>
  </w:style>
  <w:style w:type="paragraph" w:styleId="BMKHeading2" w:customStyle="1">
    <w:name w:val="BMK Heading 2"/>
    <w:basedOn w:val="BMKHeading1"/>
    <w:next w:val="Normal"/>
    <w:uiPriority w:val="99"/>
    <w:qFormat/>
    <w:rsid w:val="00534026"/>
    <w:pPr>
      <w:outlineLvl w:val="1"/>
    </w:pPr>
    <w:rPr>
      <w:caps w:val="false"/>
      <w:smallCaps w:val="false"/>
    </w:rPr>
  </w:style>
  <w:style w:type="paragraph" w:styleId="BMKHeading3" w:customStyle="1">
    <w:name w:val="BMK Heading 3"/>
    <w:basedOn w:val="BMKHeading2"/>
    <w:next w:val="Normal"/>
    <w:uiPriority w:val="99"/>
    <w:qFormat/>
    <w:rsid w:val="00534026"/>
    <w:pPr>
      <w:outlineLvl w:val="2"/>
    </w:pPr>
    <w:rPr>
      <w:b w:val="false"/>
      <w:bCs w:val="false"/>
    </w:rPr>
  </w:style>
  <w:style w:type="paragraph" w:styleId="BMKHeading4" w:customStyle="1">
    <w:name w:val="BMK Heading 4"/>
    <w:basedOn w:val="BMKHeading3"/>
    <w:next w:val="Normal"/>
    <w:uiPriority w:val="99"/>
    <w:qFormat/>
    <w:rsid w:val="00534026"/>
    <w:pPr>
      <w:outlineLvl w:val="3"/>
    </w:pPr>
    <w:rPr/>
  </w:style>
  <w:style w:type="paragraph" w:styleId="BMKHeading5" w:customStyle="1">
    <w:name w:val="BMK Heading 5"/>
    <w:basedOn w:val="BMKHeading4"/>
    <w:uiPriority w:val="99"/>
    <w:qFormat/>
    <w:rsid w:val="00534026"/>
    <w:pPr>
      <w:outlineLvl w:val="4"/>
    </w:pPr>
    <w:rPr/>
  </w:style>
  <w:style w:type="paragraph" w:styleId="BMKHeading6" w:customStyle="1">
    <w:name w:val="BMK Heading 6"/>
    <w:basedOn w:val="BMKHeading5"/>
    <w:uiPriority w:val="99"/>
    <w:qFormat/>
    <w:rsid w:val="00534026"/>
    <w:pPr>
      <w:outlineLvl w:val="5"/>
    </w:pPr>
    <w:rPr/>
  </w:style>
  <w:style w:type="paragraph" w:styleId="BMKHeading7" w:customStyle="1">
    <w:name w:val="BMK Heading 7"/>
    <w:basedOn w:val="BMKHeading6"/>
    <w:uiPriority w:val="99"/>
    <w:qFormat/>
    <w:rsid w:val="00534026"/>
    <w:pPr>
      <w:ind w:hanging="0"/>
      <w:outlineLvl w:val="6"/>
    </w:pPr>
    <w:rPr/>
  </w:style>
  <w:style w:type="paragraph" w:styleId="ListParagraph">
    <w:name w:val="List Paragraph"/>
    <w:basedOn w:val="Normal"/>
    <w:uiPriority w:val="99"/>
    <w:qFormat/>
    <w:rsid w:val="00534026"/>
    <w:pPr>
      <w:spacing w:lineRule="auto" w:line="240" w:before="0" w:after="0"/>
      <w:ind w:left="720" w:hanging="0"/>
    </w:pPr>
    <w:rPr>
      <w:rFonts w:eastAsia="Times New Roman"/>
      <w:lang w:val="pl-PL" w:eastAsia="zh-CN"/>
    </w:rPr>
  </w:style>
  <w:style w:type="paragraph" w:styleId="ListContinue">
    <w:name w:val="List Continue"/>
    <w:basedOn w:val="Normal"/>
    <w:uiPriority w:val="99"/>
    <w:qFormat/>
    <w:rsid w:val="00534026"/>
    <w:pPr>
      <w:spacing w:before="0" w:after="120"/>
      <w:ind w:left="283" w:hanging="0"/>
    </w:pPr>
    <w:rPr/>
  </w:style>
  <w:style w:type="paragraph" w:styleId="InsideAddress" w:customStyle="1">
    <w:name w:val="Inside Address"/>
    <w:basedOn w:val="Normal"/>
    <w:uiPriority w:val="99"/>
    <w:qFormat/>
    <w:rsid w:val="00534026"/>
    <w:pPr/>
    <w:rPr/>
  </w:style>
  <w:style w:type="paragraph" w:styleId="Wcicietrecitekstu">
    <w:name w:val="Body Text Indent"/>
    <w:basedOn w:val="Normal"/>
    <w:link w:val="BodyTextIndentChar"/>
    <w:uiPriority w:val="99"/>
    <w:semiHidden/>
    <w:rsid w:val="00534026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BodyText2Char"/>
    <w:uiPriority w:val="99"/>
    <w:qFormat/>
    <w:rsid w:val="00232fba"/>
    <w:pPr>
      <w:spacing w:before="0" w:after="120"/>
      <w:ind w:left="283" w:hanging="0"/>
    </w:pPr>
    <w:rPr/>
  </w:style>
  <w:style w:type="paragraph" w:styleId="BodyTextFirstIndent2">
    <w:name w:val="Body Text First Indent 2"/>
    <w:basedOn w:val="Wcicietrecitekstu"/>
    <w:link w:val="BodyTextFirstIndent2Char"/>
    <w:uiPriority w:val="99"/>
    <w:qFormat/>
    <w:rsid w:val="00534026"/>
    <w:pPr>
      <w:spacing w:before="0" w:after="200"/>
      <w:ind w:left="360" w:firstLine="36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uk" w:customStyle="1">
    <w:name w:val="Luk"/>
    <w:qFormat/>
    <w:rsid w:val="00c90f07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Application>LibreOffice/7.0.3.1$Windows_X86_64 LibreOffice_project/d7547858d014d4cf69878db179d326fc3483e082</Application>
  <Pages>1</Pages>
  <Words>107</Words>
  <Characters>758</Characters>
  <CharactersWithSpaces>854</CharactersWithSpaces>
  <Paragraphs>16</Paragraphs>
  <Company>Baxter Healthcare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2021-04-19T08:09:00Z</dcterms:created>
  <dc:creator>Dziurzynska, Weronika</dc:creator>
  <dc:description/>
  <dc:language>pl-PL</dc:language>
  <cp:lastModifiedBy/>
  <cp:lastPrinted>2021-04-16T19:25:00Z</cp:lastPrinted>
  <dcterms:modified xsi:type="dcterms:W3CDTF">2021-05-18T08:09:52Z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Baxter Healthcare</vt:lpwstr>
  </property>
  <property fmtid="{D5CDD505-2E9C-101B-9397-08002B2CF9AE}" pid="4" name="ContentTypeId">
    <vt:lpwstr>0x0101000C5E5271D56FF24A813673762EE22EE4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